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67D" w14:textId="00B9C5E7" w:rsidR="007E01A3" w:rsidRPr="006B183F" w:rsidRDefault="10B41372" w:rsidP="53B0CE8C">
      <w:pPr>
        <w:spacing w:after="160" w:line="278" w:lineRule="auto"/>
        <w:rPr>
          <w:rStyle w:val="None"/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Style w:val="None"/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>Care Navigation</w:t>
      </w:r>
      <w:r w:rsidR="007E01A3" w:rsidRPr="006B183F">
        <w:rPr>
          <w:rStyle w:val="None"/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Newsletter Items</w:t>
      </w:r>
      <w:r w:rsidR="73B77337" w:rsidRPr="006B183F">
        <w:rPr>
          <w:rStyle w:val="None"/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E01A3" w:rsidRPr="006B183F">
        <w:rPr>
          <w:rStyle w:val="None"/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4ADB8819" w14:textId="156DD558" w:rsidR="007E01A3" w:rsidRPr="00A75411" w:rsidRDefault="007E01A3" w:rsidP="00E75CE0">
      <w:pPr>
        <w:spacing w:after="160" w:line="278" w:lineRule="auto"/>
        <w:rPr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75411">
        <w:rPr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[Overview of Quantum Health]</w:t>
      </w:r>
    </w:p>
    <w:p w14:paraId="7BF44BBE" w14:textId="7050CCD2" w:rsidR="00E75CE0" w:rsidRPr="006B183F" w:rsidRDefault="00381781" w:rsidP="00E75CE0">
      <w:pPr>
        <w:spacing w:after="160" w:line="278" w:lineRule="auto"/>
        <w:rPr>
          <w:rStyle w:val="None"/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Help </w:t>
      </w:r>
      <w:proofErr w:type="gramStart"/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on</w:t>
      </w:r>
      <w:proofErr w:type="gramEnd"/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your healthcare journey </w:t>
      </w:r>
    </w:p>
    <w:p w14:paraId="660AAC3C" w14:textId="5A4A7420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 xml:space="preserve">Navigating today's healthcare system can be complicated. If you’re enrolled </w:t>
      </w:r>
      <w:r w:rsidR="00A915B8" w:rsidRPr="006B183F">
        <w:rPr>
          <w:rFonts w:asciiTheme="minorHAnsi" w:hAnsiTheme="minorHAnsi"/>
          <w:color w:val="000D20"/>
          <w:shd w:val="clear" w:color="auto" w:fill="FFFFFF"/>
        </w:rPr>
        <w:t xml:space="preserve">in </w:t>
      </w:r>
      <w:r w:rsidR="00C66087" w:rsidRPr="006B183F">
        <w:rPr>
          <w:rFonts w:asciiTheme="minorHAnsi" w:hAnsiTheme="minorHAnsi"/>
          <w:color w:val="000D20"/>
          <w:shd w:val="clear" w:color="auto" w:fill="FFFFFF"/>
        </w:rPr>
        <w:t>medical coverage</w:t>
      </w:r>
      <w:r w:rsidR="00D54E9C" w:rsidRPr="006B183F">
        <w:rPr>
          <w:rFonts w:asciiTheme="minorHAnsi" w:hAnsiTheme="minorHAnsi"/>
          <w:color w:val="000D20"/>
          <w:shd w:val="clear" w:color="auto" w:fill="FFFFFF"/>
        </w:rPr>
        <w:t xml:space="preserve"> through the Board of Pensions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, you can simplify your experience by accessing care navigation through Quantum </w:t>
      </w:r>
      <w:proofErr w:type="gramStart"/>
      <w:r w:rsidRPr="006B183F">
        <w:rPr>
          <w:rFonts w:asciiTheme="minorHAnsi" w:hAnsiTheme="minorHAnsi"/>
          <w:color w:val="000D20"/>
          <w:shd w:val="clear" w:color="auto" w:fill="FFFFFF"/>
        </w:rPr>
        <w:t>Health.</w:t>
      </w:r>
      <w:r w:rsidR="00925FE7" w:rsidRPr="006B183F">
        <w:rPr>
          <w:rFonts w:asciiTheme="minorHAnsi" w:hAnsiTheme="minorHAnsi"/>
          <w:color w:val="000D20"/>
          <w:shd w:val="clear" w:color="auto" w:fill="FFFFFF"/>
        </w:rPr>
        <w:t>*</w:t>
      </w:r>
      <w:proofErr w:type="gramEnd"/>
    </w:p>
    <w:p w14:paraId="427E6F82" w14:textId="7AE6B6B2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Quantum Health is your primary point of contact when you have questions about your medical benefits or need help with a healthcare issue. Care navigation works seamlessly with your Medical Plan benefits</w:t>
      </w:r>
      <w:r w:rsidR="00C51677" w:rsidRPr="006B183F">
        <w:rPr>
          <w:rFonts w:asciiTheme="minorHAnsi" w:hAnsiTheme="minorHAnsi"/>
          <w:color w:val="000D20"/>
          <w:shd w:val="clear" w:color="auto" w:fill="FFFFFF"/>
        </w:rPr>
        <w:t>. Here’s how</w:t>
      </w:r>
      <w:r w:rsidRPr="006B183F">
        <w:rPr>
          <w:rFonts w:asciiTheme="minorHAnsi" w:hAnsiTheme="minorHAnsi"/>
          <w:color w:val="000D20"/>
          <w:shd w:val="clear" w:color="auto" w:fill="FFFFFF"/>
        </w:rPr>
        <w:t>:</w:t>
      </w:r>
    </w:p>
    <w:p w14:paraId="0788B5C8" w14:textId="7FFBD2A8" w:rsidR="00E75CE0" w:rsidRPr="006B183F" w:rsidRDefault="00E75CE0" w:rsidP="00000F93">
      <w:pPr>
        <w:pStyle w:val="Default"/>
        <w:numPr>
          <w:ilvl w:val="0"/>
          <w:numId w:val="6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Speak directly with a Care Coordinator, who will get to know your needs and support you at every stage of your healthcare journey.</w:t>
      </w:r>
    </w:p>
    <w:p w14:paraId="22B26E2F" w14:textId="77777777" w:rsidR="00E75CE0" w:rsidRPr="006B183F" w:rsidRDefault="00E75CE0" w:rsidP="00000F93">
      <w:pPr>
        <w:pStyle w:val="Default"/>
        <w:numPr>
          <w:ilvl w:val="0"/>
          <w:numId w:val="6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Manage a new chronic health condition diagnosis or complex medical issue with the help of a Care Coordinator, who works with your providers to get you high-quality, safe, and cost-effective care.</w:t>
      </w:r>
    </w:p>
    <w:p w14:paraId="3239C137" w14:textId="3F041367" w:rsidR="00E75CE0" w:rsidRPr="006B183F" w:rsidRDefault="00E75CE0" w:rsidP="00000F93">
      <w:pPr>
        <w:pStyle w:val="Default"/>
        <w:numPr>
          <w:ilvl w:val="0"/>
          <w:numId w:val="6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Rely on your Care Coordinator’s clinical expertise and healthcare industry knowledge whenever you have a question about your medical benefits or are facing a healthcare decision.</w:t>
      </w:r>
    </w:p>
    <w:p w14:paraId="6CB62109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108A07F5" w14:textId="77777777" w:rsidR="00561256" w:rsidRPr="006B183F" w:rsidRDefault="00E75CE0" w:rsidP="3A57C5E1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u w:val="single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 xml:space="preserve">With </w:t>
      </w:r>
      <w:r w:rsidR="00561256" w:rsidRPr="006B183F">
        <w:rPr>
          <w:rFonts w:asciiTheme="minorHAnsi" w:hAnsiTheme="minorHAnsi"/>
          <w:color w:val="000D20"/>
          <w:shd w:val="clear" w:color="auto" w:fill="FFFFFF"/>
        </w:rPr>
        <w:t>care navigation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, </w:t>
      </w:r>
      <w:r w:rsidR="00561256" w:rsidRPr="006B183F">
        <w:rPr>
          <w:rFonts w:asciiTheme="minorHAnsi" w:hAnsiTheme="minorHAnsi"/>
          <w:color w:val="000D20"/>
          <w:shd w:val="clear" w:color="auto" w:fill="FFFFFF"/>
        </w:rPr>
        <w:t>Quantum Health will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help you and your covered family members find the care you need, quickly and easily.</w:t>
      </w:r>
    </w:p>
    <w:p w14:paraId="71757D88" w14:textId="77777777" w:rsidR="00561256" w:rsidRPr="006B183F" w:rsidRDefault="00561256" w:rsidP="00E75CE0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u w:val="single"/>
          <w:shd w:val="clear" w:color="auto" w:fill="FFFFFF"/>
        </w:rPr>
      </w:pPr>
    </w:p>
    <w:p w14:paraId="221E501B" w14:textId="6A91ABD6" w:rsidR="00E75CE0" w:rsidRPr="006B183F" w:rsidRDefault="00E75CE0" w:rsidP="00E75CE0">
      <w:pPr>
        <w:pStyle w:val="Default"/>
        <w:spacing w:before="0" w:line="240" w:lineRule="auto"/>
        <w:rPr>
          <w:rFonts w:asciiTheme="minorHAnsi" w:eastAsia="Helvetica" w:hAnsiTheme="minorHAnsi" w:cs="Helvetica"/>
          <w:color w:val="000D20"/>
          <w:shd w:val="clear" w:color="auto" w:fill="FFFFFF"/>
        </w:rPr>
      </w:pPr>
      <w:hyperlink r:id="rId10" w:history="1">
        <w:r w:rsidRPr="006B183F">
          <w:rPr>
            <w:rStyle w:val="Hyperlink"/>
            <w:rFonts w:asciiTheme="minorHAnsi" w:hAnsiTheme="minorHAnsi"/>
            <w:shd w:val="clear" w:color="auto" w:fill="FFFFFF"/>
          </w:rPr>
          <w:t>Learn more about navigating your healthcare</w:t>
        </w:r>
        <w:r w:rsidR="00561256" w:rsidRPr="006B183F">
          <w:rPr>
            <w:rStyle w:val="Hyperlink"/>
            <w:rFonts w:asciiTheme="minorHAnsi" w:hAnsiTheme="minorHAnsi"/>
            <w:shd w:val="clear" w:color="auto" w:fill="FFFFFF"/>
          </w:rPr>
          <w:t xml:space="preserve"> with Quantum Health</w:t>
        </w:r>
        <w:r w:rsidRPr="006B183F">
          <w:rPr>
            <w:rStyle w:val="Hyperlink"/>
            <w:rFonts w:asciiTheme="minorHAnsi" w:hAnsiTheme="minorHAnsi"/>
            <w:shd w:val="clear" w:color="auto" w:fill="FFFFFF"/>
          </w:rPr>
          <w:t>.</w:t>
        </w:r>
      </w:hyperlink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 </w:t>
      </w:r>
    </w:p>
    <w:p w14:paraId="3EE7F501" w14:textId="77777777" w:rsidR="00C45ABB" w:rsidRPr="006B183F" w:rsidRDefault="00C45ABB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013B8852" w14:textId="22857127" w:rsidR="00925FE7" w:rsidRPr="004B2976" w:rsidRDefault="00925FE7" w:rsidP="47811BFF">
      <w:pPr>
        <w:pStyle w:val="Default"/>
        <w:spacing w:before="0" w:line="240" w:lineRule="auto"/>
        <w:rPr>
          <w:rFonts w:asciiTheme="minorHAnsi" w:hAnsiTheme="minorHAnsi"/>
          <w:i/>
          <w:iCs/>
          <w:color w:val="000D20"/>
          <w:shd w:val="clear" w:color="auto" w:fill="FFFFFF"/>
        </w:rPr>
      </w:pPr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 xml:space="preserve">*Care navigation is not available to employees or family members enrolled in Triple-S or </w:t>
      </w:r>
      <w:proofErr w:type="spellStart"/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>GeoBlue</w:t>
      </w:r>
      <w:proofErr w:type="spellEnd"/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>.</w:t>
      </w:r>
    </w:p>
    <w:p w14:paraId="63D410D6" w14:textId="77777777" w:rsidR="00F24FD6" w:rsidRPr="006B183F" w:rsidRDefault="00F24FD6" w:rsidP="00F24FD6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5996C459" w14:textId="77777777" w:rsidR="00F24FD6" w:rsidRPr="006B183F" w:rsidRDefault="00F24FD6" w:rsidP="00F24FD6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- - - - - - - - - - - - - - - - - - - - - - - - - - - - - - - - - - - - - - - - - - - - - - - - - - - - -</w:t>
      </w:r>
    </w:p>
    <w:p w14:paraId="07F765AC" w14:textId="77777777" w:rsidR="00F24FD6" w:rsidRPr="006B183F" w:rsidRDefault="00F24FD6" w:rsidP="00F24FD6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</w:pPr>
    </w:p>
    <w:p w14:paraId="7D01A7DC" w14:textId="65ED26CF" w:rsidR="008F19F3" w:rsidRPr="006B183F" w:rsidRDefault="008F19F3" w:rsidP="00E75CE0">
      <w:pPr>
        <w:spacing w:after="160" w:line="278" w:lineRule="auto"/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75411">
        <w:rPr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[How Care Coordinators can help]</w:t>
      </w:r>
    </w:p>
    <w:p w14:paraId="66BA7443" w14:textId="229048EA" w:rsidR="00E75CE0" w:rsidRPr="006B183F" w:rsidRDefault="00E75CE0" w:rsidP="00E75CE0">
      <w:pPr>
        <w:spacing w:after="160" w:line="278" w:lineRule="auto"/>
        <w:rPr>
          <w:rStyle w:val="None"/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Coordinating a </w:t>
      </w:r>
      <w:r w:rsidR="008F19F3"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simpler</w:t>
      </w:r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healthcare experience</w:t>
      </w:r>
    </w:p>
    <w:p w14:paraId="1A0B2A80" w14:textId="4DBE57AF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As part of </w:t>
      </w:r>
      <w:r w:rsidR="00B5216B" w:rsidRPr="006B183F">
        <w:rPr>
          <w:rStyle w:val="None"/>
          <w:rFonts w:asciiTheme="minorHAnsi" w:hAnsiTheme="minorHAnsi"/>
          <w:color w:val="000D20"/>
          <w:shd w:val="clear" w:color="auto" w:fill="FFFFFF"/>
        </w:rPr>
        <w:t>your medical coverage</w:t>
      </w:r>
      <w:r w:rsidR="00FD0715" w:rsidRPr="006B183F">
        <w:rPr>
          <w:rStyle w:val="None"/>
          <w:rFonts w:asciiTheme="minorHAnsi" w:hAnsiTheme="minorHAnsi"/>
          <w:color w:val="000D20"/>
          <w:shd w:val="clear" w:color="auto" w:fill="FFFFFF"/>
        </w:rPr>
        <w:t>*</w:t>
      </w:r>
      <w:r w:rsidR="00B5216B"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 through the Board of Pensions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, you have access to </w:t>
      </w:r>
      <w:r w:rsidR="005E0E69"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Quantum Health </w:t>
      </w:r>
      <w:r w:rsidRPr="006B183F">
        <w:rPr>
          <w:rFonts w:asciiTheme="minorHAnsi" w:hAnsiTheme="minorHAnsi"/>
          <w:color w:val="000D20"/>
          <w:shd w:val="clear" w:color="auto" w:fill="FFFFFF"/>
        </w:rPr>
        <w:t>Care Coordinators who are well-versed in your benefits</w:t>
      </w:r>
      <w:r w:rsidR="005E0E69" w:rsidRPr="006B183F">
        <w:rPr>
          <w:rFonts w:asciiTheme="minorHAnsi" w:hAnsiTheme="minorHAnsi"/>
          <w:color w:val="000D20"/>
          <w:shd w:val="clear" w:color="auto" w:fill="FFFFFF"/>
        </w:rPr>
        <w:t>.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They’re here for you and ready to assist with anything you </w:t>
      </w:r>
      <w:r w:rsidR="005E0E69" w:rsidRPr="006B183F">
        <w:rPr>
          <w:rFonts w:asciiTheme="minorHAnsi" w:hAnsiTheme="minorHAnsi"/>
          <w:color w:val="000D20"/>
          <w:shd w:val="clear" w:color="auto" w:fill="FFFFFF"/>
        </w:rPr>
        <w:t xml:space="preserve">might 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need </w:t>
      </w:r>
      <w:r w:rsidRPr="006B183F">
        <w:rPr>
          <w:rFonts w:asciiTheme="minorHAnsi" w:hAnsiTheme="minorHAnsi"/>
          <w:color w:val="auto"/>
          <w:shd w:val="clear" w:color="auto" w:fill="FFFFFF"/>
        </w:rPr>
        <w:t xml:space="preserve">to </w:t>
      </w:r>
      <w:r w:rsidR="005E0E69" w:rsidRPr="006B183F">
        <w:rPr>
          <w:rFonts w:asciiTheme="minorHAnsi" w:hAnsiTheme="minorHAnsi"/>
          <w:color w:val="auto"/>
          <w:shd w:val="clear" w:color="auto" w:fill="FFFFFF"/>
        </w:rPr>
        <w:t xml:space="preserve">help </w:t>
      </w:r>
      <w:r w:rsidRPr="006B183F">
        <w:rPr>
          <w:rFonts w:asciiTheme="minorHAnsi" w:hAnsiTheme="minorHAnsi"/>
          <w:color w:val="auto"/>
          <w:shd w:val="clear" w:color="auto" w:fill="FFFFFF"/>
        </w:rPr>
        <w:t>make the healthcare process easier</w:t>
      </w:r>
      <w:r w:rsidR="005E0E69" w:rsidRPr="006B183F">
        <w:rPr>
          <w:rFonts w:asciiTheme="minorHAnsi" w:hAnsiTheme="minorHAnsi"/>
          <w:color w:val="000D20"/>
          <w:shd w:val="clear" w:color="auto" w:fill="FFFFFF"/>
        </w:rPr>
        <w:t>,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including:</w:t>
      </w:r>
    </w:p>
    <w:p w14:paraId="396A2327" w14:textId="2EEC0D1D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v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erifying coverage</w:t>
      </w:r>
    </w:p>
    <w:p w14:paraId="37D360EA" w14:textId="49EA1643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lastRenderedPageBreak/>
        <w:t>e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xplaining the copays, deductibles, and/or coinsurance that may apply</w:t>
      </w:r>
    </w:p>
    <w:p w14:paraId="4339D15E" w14:textId="1D9EEC60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a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nswering questions about a medical test or procedure</w:t>
      </w:r>
    </w:p>
    <w:p w14:paraId="1C21CD41" w14:textId="27014CC9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1170CA"/>
          <w:shd w:val="clear" w:color="auto" w:fill="FFFFFF"/>
        </w:rPr>
      </w:pPr>
      <w:proofErr w:type="spellStart"/>
      <w:r w:rsidRPr="006B183F">
        <w:rPr>
          <w:rFonts w:asciiTheme="minorHAnsi" w:hAnsiTheme="minorHAnsi"/>
          <w:color w:val="auto"/>
          <w:shd w:val="clear" w:color="auto" w:fill="FFFFFF"/>
        </w:rPr>
        <w:t>p</w:t>
      </w:r>
      <w:r w:rsidR="00E75CE0" w:rsidRPr="006B183F">
        <w:rPr>
          <w:rFonts w:asciiTheme="minorHAnsi" w:hAnsiTheme="minorHAnsi"/>
          <w:color w:val="auto"/>
          <w:shd w:val="clear" w:color="auto" w:fill="FFFFFF"/>
        </w:rPr>
        <w:t>recertifying</w:t>
      </w:r>
      <w:proofErr w:type="spellEnd"/>
      <w:r w:rsidR="00E75CE0" w:rsidRPr="006B183F">
        <w:rPr>
          <w:rFonts w:asciiTheme="minorHAnsi" w:hAnsiTheme="minorHAnsi"/>
          <w:color w:val="auto"/>
          <w:shd w:val="clear" w:color="auto" w:fill="FFFFFF"/>
        </w:rPr>
        <w:t xml:space="preserve"> care</w:t>
      </w:r>
      <w:r w:rsidR="00E75CE0" w:rsidRPr="006B183F">
        <w:rPr>
          <w:rStyle w:val="None"/>
          <w:rFonts w:asciiTheme="minorHAnsi" w:hAnsiTheme="minorHAnsi"/>
          <w:color w:val="auto"/>
          <w:shd w:val="clear" w:color="auto" w:fill="FFFFFF"/>
        </w:rPr>
        <w:t> </w:t>
      </w:r>
      <w:r w:rsidR="00E75CE0" w:rsidRPr="006B183F">
        <w:rPr>
          <w:rStyle w:val="None"/>
          <w:rFonts w:asciiTheme="minorHAnsi" w:hAnsiTheme="minorHAnsi"/>
          <w:color w:val="000D20"/>
          <w:shd w:val="clear" w:color="auto" w:fill="FFFFFF"/>
        </w:rPr>
        <w:t>when required</w:t>
      </w:r>
    </w:p>
    <w:p w14:paraId="57CC02BD" w14:textId="717A1D50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auto"/>
          <w:shd w:val="clear" w:color="auto" w:fill="FFFFFF"/>
        </w:rPr>
      </w:pP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>l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ocating network providers, including</w:t>
      </w:r>
      <w:r w:rsidR="00012C4A" w:rsidRPr="006B183F">
        <w:rPr>
          <w:rFonts w:asciiTheme="minorHAnsi" w:hAnsiTheme="minorHAnsi"/>
          <w:color w:val="000D20"/>
          <w:shd w:val="clear" w:color="auto" w:fill="FFFFFF"/>
        </w:rPr>
        <w:t xml:space="preserve"> </w:t>
      </w:r>
      <w:hyperlink r:id="rId11" w:history="1">
        <w:r w:rsidR="00012C4A" w:rsidRPr="006B183F">
          <w:rPr>
            <w:rStyle w:val="Hyperlink"/>
            <w:rFonts w:asciiTheme="minorHAnsi" w:hAnsiTheme="minorHAnsi"/>
            <w:shd w:val="clear" w:color="auto" w:fill="FFFFFF"/>
          </w:rPr>
          <w:t>Centers of Excellence</w:t>
        </w:r>
        <w:r w:rsidR="00E75CE0" w:rsidRPr="006B183F">
          <w:rPr>
            <w:rStyle w:val="Hyperlink"/>
            <w:rFonts w:asciiTheme="minorHAnsi" w:hAnsiTheme="minorHAnsi"/>
            <w:shd w:val="clear" w:color="auto" w:fill="FFFFFF"/>
          </w:rPr>
          <w:t> </w:t>
        </w:r>
      </w:hyperlink>
      <w:r w:rsidR="00012C4A" w:rsidRPr="006B183F" w:rsidDel="00012C4A">
        <w:rPr>
          <w:rFonts w:asciiTheme="minorHAnsi" w:hAnsiTheme="minorHAnsi"/>
          <w:color w:val="000000" w:themeColor="text1"/>
          <w:u w:val="single"/>
        </w:rPr>
        <w:t xml:space="preserve"> </w:t>
      </w:r>
    </w:p>
    <w:p w14:paraId="236969F6" w14:textId="7EEB3A62" w:rsidR="00E75CE0" w:rsidRPr="006B183F" w:rsidRDefault="005E0E69" w:rsidP="00C05AE1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a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nswering claims or billing questions</w:t>
      </w:r>
    </w:p>
    <w:p w14:paraId="1E12D8C3" w14:textId="7362D991" w:rsidR="00E75CE0" w:rsidRPr="006B183F" w:rsidRDefault="005E0E6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o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rdering replacement ID cards</w:t>
      </w:r>
    </w:p>
    <w:p w14:paraId="541274E0" w14:textId="035DC312" w:rsidR="00E75CE0" w:rsidRPr="006B183F" w:rsidRDefault="0067613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a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dvocating for your care</w:t>
      </w:r>
    </w:p>
    <w:p w14:paraId="631A8C84" w14:textId="1505211E" w:rsidR="00E75CE0" w:rsidRPr="006B183F" w:rsidRDefault="00676139" w:rsidP="005E0E69">
      <w:pPr>
        <w:pStyle w:val="Default"/>
        <w:numPr>
          <w:ilvl w:val="0"/>
          <w:numId w:val="7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c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onnecting you with the other Board of </w:t>
      </w:r>
      <w:proofErr w:type="gramStart"/>
      <w:r w:rsidR="00E75CE0" w:rsidRPr="006B183F">
        <w:rPr>
          <w:rFonts w:asciiTheme="minorHAnsi" w:hAnsiTheme="minorHAnsi"/>
          <w:color w:val="000D20"/>
          <w:shd w:val="clear" w:color="auto" w:fill="FFFFFF"/>
        </w:rPr>
        <w:t>Pensions</w:t>
      </w:r>
      <w:proofErr w:type="gramEnd"/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 benefits and resources available</w:t>
      </w:r>
    </w:p>
    <w:p w14:paraId="0C8D8750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2C8CB5FF" w14:textId="26F26666" w:rsidR="00E75CE0" w:rsidRPr="006B183F" w:rsidRDefault="00FC28CB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hyperlink r:id="rId12" w:history="1">
        <w:r w:rsidRPr="006B183F">
          <w:rPr>
            <w:rStyle w:val="Hyperlink"/>
            <w:rFonts w:asciiTheme="minorHAnsi" w:hAnsiTheme="minorHAnsi"/>
            <w:shd w:val="clear" w:color="auto" w:fill="FFFFFF"/>
          </w:rPr>
          <w:t>Learn more about how Quantum Health Care Coordinators can help</w:t>
        </w:r>
      </w:hyperlink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. </w:t>
      </w:r>
    </w:p>
    <w:p w14:paraId="2D2EB860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6E65477C" w14:textId="3EBE2DEB" w:rsidR="00A63C63" w:rsidRPr="004B2976" w:rsidRDefault="00A63C63" w:rsidP="00E75CE0">
      <w:pPr>
        <w:pStyle w:val="Default"/>
        <w:spacing w:before="0" w:line="240" w:lineRule="auto"/>
        <w:rPr>
          <w:rFonts w:asciiTheme="minorHAnsi" w:hAnsiTheme="minorHAnsi"/>
          <w:i/>
          <w:iCs/>
          <w:color w:val="000D20"/>
          <w:shd w:val="clear" w:color="auto" w:fill="FFFFFF"/>
        </w:rPr>
      </w:pPr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 xml:space="preserve">*Care navigation is not available to employees or family members enrolled in Triple-S or </w:t>
      </w:r>
      <w:proofErr w:type="spellStart"/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>GeoBlue</w:t>
      </w:r>
      <w:proofErr w:type="spellEnd"/>
      <w:r w:rsidRPr="004B2976">
        <w:rPr>
          <w:rFonts w:asciiTheme="minorHAnsi" w:hAnsiTheme="minorHAnsi"/>
          <w:i/>
          <w:iCs/>
          <w:color w:val="000D20"/>
          <w:shd w:val="clear" w:color="auto" w:fill="FFFFFF"/>
        </w:rPr>
        <w:t>.</w:t>
      </w:r>
    </w:p>
    <w:p w14:paraId="7A966366" w14:textId="77777777" w:rsidR="00F24FD6" w:rsidRPr="006B183F" w:rsidRDefault="00F24FD6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09A1546E" w14:textId="2803E0F9" w:rsidR="00E75CE0" w:rsidRPr="006B183F" w:rsidRDefault="00E75CE0" w:rsidP="00F24FD6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- - - - - - - - - - - - - - - - - - - - - - - - - - - - - - - - - - - - - - - - - - - - - - - - - - - - -</w:t>
      </w:r>
    </w:p>
    <w:p w14:paraId="508915E0" w14:textId="77777777" w:rsidR="00F24FD6" w:rsidRPr="006B183F" w:rsidRDefault="00F24FD6" w:rsidP="00F24FD6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</w:pPr>
    </w:p>
    <w:p w14:paraId="428589F2" w14:textId="115F890F" w:rsidR="00981509" w:rsidRPr="00A75411" w:rsidRDefault="00981509" w:rsidP="00E75CE0">
      <w:pPr>
        <w:spacing w:after="160" w:line="278" w:lineRule="auto"/>
        <w:rPr>
          <w:rStyle w:val="None"/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75411">
        <w:rPr>
          <w:rStyle w:val="None"/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[</w:t>
      </w:r>
      <w:proofErr w:type="spellStart"/>
      <w:r w:rsidRPr="00A75411">
        <w:rPr>
          <w:rStyle w:val="None"/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Precertifying</w:t>
      </w:r>
      <w:proofErr w:type="spellEnd"/>
      <w:r w:rsidRPr="00A75411">
        <w:rPr>
          <w:rStyle w:val="None"/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care]</w:t>
      </w:r>
    </w:p>
    <w:p w14:paraId="0D30C114" w14:textId="77777777" w:rsidR="00E75CE0" w:rsidRPr="006B183F" w:rsidRDefault="00E75CE0" w:rsidP="00E75CE0">
      <w:pPr>
        <w:spacing w:after="160" w:line="278" w:lineRule="auto"/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Precertification: A smarter step toward better care</w:t>
      </w:r>
    </w:p>
    <w:p w14:paraId="7A73560F" w14:textId="3C4F0FC7" w:rsidR="00F37EA0" w:rsidRPr="006B183F" w:rsidRDefault="00F37EA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 xml:space="preserve">If you’re enrolled in </w:t>
      </w:r>
      <w:r w:rsidR="00E60738" w:rsidRPr="006B183F">
        <w:rPr>
          <w:rFonts w:asciiTheme="minorHAnsi" w:hAnsiTheme="minorHAnsi"/>
          <w:color w:val="000D20"/>
          <w:shd w:val="clear" w:color="auto" w:fill="FFFFFF"/>
        </w:rPr>
        <w:t>medical coverage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through the Board of Pensions, you have access to care navigation from 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Quantum </w:t>
      </w:r>
      <w:proofErr w:type="gramStart"/>
      <w:r w:rsidR="00E75CE0" w:rsidRPr="006B183F">
        <w:rPr>
          <w:rFonts w:asciiTheme="minorHAnsi" w:hAnsiTheme="minorHAnsi"/>
          <w:color w:val="000D20"/>
          <w:shd w:val="clear" w:color="auto" w:fill="FFFFFF"/>
        </w:rPr>
        <w:t>Health</w:t>
      </w:r>
      <w:r w:rsidRPr="006B183F">
        <w:rPr>
          <w:rFonts w:asciiTheme="minorHAnsi" w:hAnsiTheme="minorHAnsi"/>
          <w:color w:val="000D20"/>
          <w:shd w:val="clear" w:color="auto" w:fill="FFFFFF"/>
        </w:rPr>
        <w:t>.</w:t>
      </w:r>
      <w:r w:rsidR="00F31E9C" w:rsidRPr="006B183F">
        <w:rPr>
          <w:rFonts w:asciiTheme="minorHAnsi" w:hAnsiTheme="minorHAnsi"/>
          <w:color w:val="000D20"/>
          <w:shd w:val="clear" w:color="auto" w:fill="FFFFFF"/>
        </w:rPr>
        <w:t>*</w:t>
      </w:r>
      <w:proofErr w:type="gramEnd"/>
      <w:r w:rsidRPr="006B183F">
        <w:rPr>
          <w:rFonts w:asciiTheme="minorHAnsi" w:hAnsiTheme="minorHAnsi"/>
          <w:color w:val="000D20"/>
          <w:shd w:val="clear" w:color="auto" w:fill="FFFFFF"/>
        </w:rPr>
        <w:t xml:space="preserve"> Care navigation helps guide you to 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the </w:t>
      </w:r>
      <w:r w:rsidR="00E37391" w:rsidRPr="006B183F">
        <w:rPr>
          <w:rFonts w:asciiTheme="minorHAnsi" w:hAnsiTheme="minorHAnsi"/>
          <w:color w:val="000D20"/>
          <w:shd w:val="clear" w:color="auto" w:fill="FFFFFF"/>
        </w:rPr>
        <w:t>right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 care</w:t>
      </w:r>
      <w:r w:rsidRPr="006B183F">
        <w:rPr>
          <w:rFonts w:asciiTheme="minorHAnsi" w:hAnsiTheme="minorHAnsi"/>
          <w:color w:val="000D20"/>
          <w:shd w:val="clear" w:color="auto" w:fill="FFFFFF"/>
        </w:rPr>
        <w:t>, including when precertification is required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. </w:t>
      </w:r>
    </w:p>
    <w:p w14:paraId="226BC9D3" w14:textId="66A4430B" w:rsidR="00E75CE0" w:rsidRPr="006B183F" w:rsidRDefault="00182044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Precertification means that a service must be reviewed and approved in advance to be covered by the Medical Plan. This process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 xml:space="preserve"> helps to ensure you receive high-quality, safe, and effective care in the appropriate setting. </w:t>
      </w:r>
    </w:p>
    <w:p w14:paraId="1C2A67EA" w14:textId="1586E056" w:rsidR="00E75CE0" w:rsidRPr="006B183F" w:rsidRDefault="00182044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Depending on the type of service, p</w:t>
      </w:r>
      <w:r w:rsidR="00E75CE0" w:rsidRPr="006B183F">
        <w:rPr>
          <w:rFonts w:asciiTheme="minorHAnsi" w:hAnsiTheme="minorHAnsi"/>
          <w:color w:val="000D20"/>
          <w:shd w:val="clear" w:color="auto" w:fill="FFFFFF"/>
        </w:rPr>
        <w:t>recertification is handled by either Quantum Health or Highmark Blue Cross Blue Shield (BCBS):</w:t>
      </w:r>
    </w:p>
    <w:p w14:paraId="21E141B1" w14:textId="77777777" w:rsidR="00E75CE0" w:rsidRPr="006B183F" w:rsidRDefault="00E75CE0" w:rsidP="3A57C5E1">
      <w:pPr>
        <w:pStyle w:val="Default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As part of </w:t>
      </w:r>
      <w:hyperlink r:id="rId13" w:history="1">
        <w:r w:rsidRPr="006B183F">
          <w:rPr>
            <w:rStyle w:val="Hyperlink0"/>
            <w:rFonts w:asciiTheme="minorHAnsi" w:hAnsiTheme="minorHAnsi"/>
            <w:color w:val="auto"/>
            <w:shd w:val="clear" w:color="auto" w:fill="FFFFFF"/>
          </w:rPr>
          <w:t>care navigation</w:t>
        </w:r>
      </w:hyperlink>
      <w:r w:rsidRPr="006B183F">
        <w:rPr>
          <w:rFonts w:asciiTheme="minorHAnsi" w:hAnsiTheme="minorHAnsi"/>
          <w:color w:val="000D20"/>
          <w:shd w:val="clear" w:color="auto" w:fill="FFFFFF"/>
        </w:rPr>
        <w:t>, Quantum Health handles all precertification of medical services when required.</w:t>
      </w:r>
    </w:p>
    <w:p w14:paraId="59A1FA4B" w14:textId="77777777" w:rsidR="00E75CE0" w:rsidRPr="006B183F" w:rsidRDefault="00E75CE0" w:rsidP="3A57C5E1">
      <w:pPr>
        <w:pStyle w:val="Default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Highmark BCBS handles precertification as required for behavioral (mental health and substance use disorder) health services.</w:t>
      </w:r>
    </w:p>
    <w:p w14:paraId="360BE4AA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  <w:color w:val="000D20"/>
          <w:shd w:val="clear" w:color="auto" w:fill="FFFFFF"/>
        </w:rPr>
      </w:pPr>
    </w:p>
    <w:p w14:paraId="01502A4C" w14:textId="77777777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During the precertification process, a Quantum Health Care Coordinator or Highmark BCBS representative will work with you and your providers to make sure you’re getting the right care.</w:t>
      </w:r>
    </w:p>
    <w:p w14:paraId="7B736598" w14:textId="6B7AC992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</w:rPr>
      </w:pPr>
      <w:hyperlink r:id="rId14" w:history="1">
        <w:r w:rsidRPr="006B183F">
          <w:rPr>
            <w:rStyle w:val="Hyperlink"/>
            <w:rFonts w:asciiTheme="minorHAnsi" w:hAnsiTheme="minorHAnsi"/>
            <w:shd w:val="clear" w:color="auto" w:fill="FFFFFF"/>
          </w:rPr>
          <w:t xml:space="preserve">Learn more about </w:t>
        </w:r>
        <w:proofErr w:type="spellStart"/>
        <w:r w:rsidRPr="006B183F">
          <w:rPr>
            <w:rStyle w:val="Hyperlink"/>
            <w:rFonts w:asciiTheme="minorHAnsi" w:hAnsiTheme="minorHAnsi"/>
            <w:shd w:val="clear" w:color="auto" w:fill="FFFFFF"/>
          </w:rPr>
          <w:t>precertif</w:t>
        </w:r>
        <w:r w:rsidR="006E2AFA" w:rsidRPr="006B183F">
          <w:rPr>
            <w:rStyle w:val="Hyperlink"/>
            <w:rFonts w:asciiTheme="minorHAnsi" w:hAnsiTheme="minorHAnsi"/>
            <w:shd w:val="clear" w:color="auto" w:fill="FFFFFF"/>
          </w:rPr>
          <w:t>ying</w:t>
        </w:r>
        <w:proofErr w:type="spellEnd"/>
        <w:r w:rsidR="006E2AFA" w:rsidRPr="006B183F">
          <w:rPr>
            <w:rStyle w:val="Hyperlink"/>
            <w:rFonts w:asciiTheme="minorHAnsi" w:hAnsiTheme="minorHAnsi"/>
            <w:shd w:val="clear" w:color="auto" w:fill="FFFFFF"/>
          </w:rPr>
          <w:t xml:space="preserve"> care</w:t>
        </w:r>
        <w:r w:rsidR="004C757B" w:rsidRPr="006B183F">
          <w:rPr>
            <w:rStyle w:val="Hyperlink"/>
            <w:rFonts w:asciiTheme="minorHAnsi" w:hAnsiTheme="minorHAnsi"/>
            <w:u w:val="none"/>
            <w:shd w:val="clear" w:color="auto" w:fill="FFFFFF"/>
          </w:rPr>
          <w:t>.</w:t>
        </w:r>
      </w:hyperlink>
    </w:p>
    <w:p w14:paraId="29589483" w14:textId="409EC71D" w:rsidR="00F24FD6" w:rsidRPr="006B183F" w:rsidRDefault="00F31E9C" w:rsidP="00F24FD6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lastRenderedPageBreak/>
        <w:t xml:space="preserve">*Care navigation is not available to employees or family members enrolled in Triple-S or </w:t>
      </w:r>
      <w:proofErr w:type="spellStart"/>
      <w:r w:rsidRPr="006B183F">
        <w:rPr>
          <w:rFonts w:asciiTheme="minorHAnsi" w:hAnsiTheme="minorHAnsi"/>
          <w:color w:val="000D20"/>
          <w:shd w:val="clear" w:color="auto" w:fill="FFFFFF"/>
        </w:rPr>
        <w:t>GeoBlue</w:t>
      </w:r>
      <w:proofErr w:type="spellEnd"/>
      <w:r w:rsidRPr="006B183F">
        <w:rPr>
          <w:rFonts w:asciiTheme="minorHAnsi" w:hAnsiTheme="minorHAnsi"/>
          <w:color w:val="000D20"/>
          <w:shd w:val="clear" w:color="auto" w:fill="FFFFFF"/>
        </w:rPr>
        <w:t>.</w:t>
      </w:r>
    </w:p>
    <w:p w14:paraId="46463829" w14:textId="77777777" w:rsidR="00F24FD6" w:rsidRPr="006B183F" w:rsidRDefault="00F24FD6" w:rsidP="00F24FD6">
      <w:pPr>
        <w:pStyle w:val="Default"/>
        <w:spacing w:before="0" w:line="240" w:lineRule="auto"/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- - - - - - - - - - - - - - - - - - - - - - - - - - - - - - - - - - - - - - - - - - - - - - - - - - - - -</w:t>
      </w:r>
    </w:p>
    <w:p w14:paraId="7AAF06D8" w14:textId="6C757C61" w:rsidR="00E75CE0" w:rsidRPr="006B183F" w:rsidRDefault="00E75CE0" w:rsidP="00F24FD6">
      <w:pPr>
        <w:tabs>
          <w:tab w:val="left" w:pos="1692"/>
        </w:tabs>
        <w:spacing w:after="160" w:line="278" w:lineRule="auto"/>
        <w:rPr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EBF5247" w14:textId="0CA21580" w:rsidR="00671BF6" w:rsidRPr="00A75411" w:rsidRDefault="00671BF6" w:rsidP="00E75CE0">
      <w:pPr>
        <w:spacing w:after="160" w:line="278" w:lineRule="auto"/>
        <w:rPr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75411">
        <w:rPr>
          <w:rFonts w:asciiTheme="minorHAnsi" w:eastAsia="Aptos" w:hAnsiTheme="minorHAnsi" w:cs="Aptos"/>
          <w:b/>
          <w:color w:val="FF26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[Personal Care Guide nurses]</w:t>
      </w:r>
    </w:p>
    <w:p w14:paraId="27A67F56" w14:textId="03E9832B" w:rsidR="00E75CE0" w:rsidRPr="006B183F" w:rsidRDefault="7A43CB18" w:rsidP="3A57C5E1">
      <w:pPr>
        <w:spacing w:after="160" w:line="278" w:lineRule="auto"/>
        <w:rPr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>Your Personal Care Guide nurse helps on</w:t>
      </w:r>
      <w:r w:rsidR="00E75CE0" w:rsidRPr="006B183F">
        <w:rPr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your healthcare</w:t>
      </w:r>
      <w:r w:rsidR="1D20A408" w:rsidRPr="006B183F">
        <w:rPr>
          <w:rFonts w:asciiTheme="minorHAnsi" w:eastAsia="Aptos" w:hAnsiTheme="minorHAnsi" w:cs="Aptos"/>
          <w:b/>
          <w:bCs/>
          <w:color w:val="000000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journey</w:t>
      </w:r>
    </w:p>
    <w:p w14:paraId="1F826B2A" w14:textId="475D7576" w:rsidR="00054A1F" w:rsidRPr="006B183F" w:rsidRDefault="00E75CE0" w:rsidP="00E75CE0">
      <w:pPr>
        <w:pStyle w:val="Default"/>
        <w:spacing w:before="0" w:line="240" w:lineRule="auto"/>
        <w:rPr>
          <w:rStyle w:val="None"/>
          <w:rFonts w:asciiTheme="minorHAnsi" w:hAnsiTheme="minorHAnsi"/>
        </w:rPr>
      </w:pPr>
      <w:r w:rsidRPr="006B183F">
        <w:rPr>
          <w:rFonts w:asciiTheme="minorHAnsi" w:hAnsiTheme="minorHAnsi"/>
        </w:rPr>
        <w:t xml:space="preserve">Your medical </w:t>
      </w:r>
      <w:r w:rsidR="00BB2251" w:rsidRPr="006B183F">
        <w:rPr>
          <w:rFonts w:asciiTheme="minorHAnsi" w:hAnsiTheme="minorHAnsi"/>
        </w:rPr>
        <w:t>coverage</w:t>
      </w:r>
      <w:r w:rsidR="003F6F6F" w:rsidRPr="006B183F">
        <w:rPr>
          <w:rFonts w:asciiTheme="minorHAnsi" w:hAnsiTheme="minorHAnsi"/>
        </w:rPr>
        <w:t>*</w:t>
      </w:r>
      <w:r w:rsidR="00BB2251" w:rsidRPr="006B183F">
        <w:rPr>
          <w:rFonts w:asciiTheme="minorHAnsi" w:hAnsiTheme="minorHAnsi"/>
        </w:rPr>
        <w:t xml:space="preserve"> </w:t>
      </w:r>
      <w:r w:rsidR="009A6F61" w:rsidRPr="006B183F">
        <w:rPr>
          <w:rFonts w:asciiTheme="minorHAnsi" w:hAnsiTheme="minorHAnsi"/>
        </w:rPr>
        <w:t>through the Board of Pensions include</w:t>
      </w:r>
      <w:r w:rsidR="00BB2251" w:rsidRPr="006B183F">
        <w:rPr>
          <w:rFonts w:asciiTheme="minorHAnsi" w:hAnsiTheme="minorHAnsi"/>
        </w:rPr>
        <w:t>s</w:t>
      </w:r>
      <w:r w:rsidR="009A6F61" w:rsidRPr="006B183F">
        <w:rPr>
          <w:rFonts w:asciiTheme="minorHAnsi" w:hAnsiTheme="minorHAnsi"/>
        </w:rPr>
        <w:t xml:space="preserve"> </w:t>
      </w:r>
      <w:r w:rsidR="0080527D" w:rsidRPr="006B183F">
        <w:rPr>
          <w:rFonts w:asciiTheme="minorHAnsi" w:hAnsiTheme="minorHAnsi"/>
        </w:rPr>
        <w:t xml:space="preserve">support </w:t>
      </w:r>
      <w:r w:rsidR="00BB2251" w:rsidRPr="006B183F">
        <w:rPr>
          <w:rFonts w:asciiTheme="minorHAnsi" w:hAnsiTheme="minorHAnsi"/>
        </w:rPr>
        <w:t>for</w:t>
      </w:r>
      <w:r w:rsidR="0080527D" w:rsidRPr="006B183F">
        <w:rPr>
          <w:rFonts w:asciiTheme="minorHAnsi" w:hAnsiTheme="minorHAnsi"/>
        </w:rPr>
        <w:t xml:space="preserve"> your healthcare journey</w:t>
      </w:r>
      <w:r w:rsidR="008D78D4" w:rsidRPr="006B183F">
        <w:rPr>
          <w:rFonts w:asciiTheme="minorHAnsi" w:hAnsiTheme="minorHAnsi"/>
        </w:rPr>
        <w:t>.</w:t>
      </w:r>
      <w:r w:rsidRPr="006B183F">
        <w:rPr>
          <w:rFonts w:asciiTheme="minorHAnsi" w:hAnsiTheme="minorHAnsi"/>
        </w:rPr>
        <w:t xml:space="preserve"> </w:t>
      </w:r>
      <w:r w:rsidR="002F0EBD" w:rsidRPr="006B183F">
        <w:rPr>
          <w:rFonts w:asciiTheme="minorHAnsi" w:hAnsiTheme="minorHAnsi"/>
        </w:rPr>
        <w:t>Care navigation</w:t>
      </w:r>
      <w:r w:rsidR="008D78D4" w:rsidRPr="006B183F">
        <w:rPr>
          <w:rFonts w:asciiTheme="minorHAnsi" w:hAnsiTheme="minorHAnsi"/>
        </w:rPr>
        <w:t xml:space="preserve"> through Quantum Health </w:t>
      </w:r>
      <w:r w:rsidR="00F95BC2" w:rsidRPr="006B183F">
        <w:rPr>
          <w:rFonts w:asciiTheme="minorHAnsi" w:hAnsiTheme="minorHAnsi"/>
        </w:rPr>
        <w:t xml:space="preserve">works seamlessly with your Medical Plan benefits to </w:t>
      </w:r>
      <w:r w:rsidR="00732F96" w:rsidRPr="006B183F">
        <w:rPr>
          <w:rFonts w:asciiTheme="minorHAnsi" w:hAnsiTheme="minorHAnsi"/>
        </w:rPr>
        <w:t xml:space="preserve">help you get the care you need and simplify the process. </w:t>
      </w:r>
    </w:p>
    <w:p w14:paraId="1FBAB4DE" w14:textId="77777777" w:rsidR="00054A1F" w:rsidRPr="006B183F" w:rsidRDefault="00054A1F" w:rsidP="00E75CE0">
      <w:pPr>
        <w:pStyle w:val="Default"/>
        <w:spacing w:before="0" w:line="240" w:lineRule="auto"/>
        <w:rPr>
          <w:rStyle w:val="None"/>
          <w:rFonts w:asciiTheme="minorHAnsi" w:hAnsiTheme="minorHAnsi"/>
        </w:rPr>
      </w:pPr>
    </w:p>
    <w:p w14:paraId="396FCB40" w14:textId="2F7B7F33" w:rsidR="00E75CE0" w:rsidRPr="006B183F" w:rsidRDefault="00BB2251" w:rsidP="00E75CE0">
      <w:pPr>
        <w:pStyle w:val="Default"/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If you have a chronic or acute condition, a Quantum Health</w:t>
      </w:r>
      <w:r w:rsidR="00FA56FF" w:rsidRPr="006B183F">
        <w:rPr>
          <w:rFonts w:asciiTheme="minorHAnsi" w:hAnsiTheme="minorHAnsi"/>
        </w:rPr>
        <w:t xml:space="preserve"> </w:t>
      </w:r>
      <w:r w:rsidR="00E75CE0" w:rsidRPr="006B183F">
        <w:rPr>
          <w:rFonts w:asciiTheme="minorHAnsi" w:hAnsiTheme="minorHAnsi"/>
        </w:rPr>
        <w:t xml:space="preserve">Personal Care Guide nurse </w:t>
      </w:r>
      <w:r w:rsidRPr="006B183F">
        <w:rPr>
          <w:rFonts w:asciiTheme="minorHAnsi" w:hAnsiTheme="minorHAnsi"/>
        </w:rPr>
        <w:t xml:space="preserve">is available to </w:t>
      </w:r>
      <w:r w:rsidR="00E75CE0" w:rsidRPr="006B183F">
        <w:rPr>
          <w:rFonts w:asciiTheme="minorHAnsi" w:hAnsiTheme="minorHAnsi"/>
        </w:rPr>
        <w:t>provide</w:t>
      </w:r>
      <w:r w:rsidRPr="006B183F">
        <w:rPr>
          <w:rFonts w:asciiTheme="minorHAnsi" w:hAnsiTheme="minorHAnsi"/>
        </w:rPr>
        <w:t xml:space="preserve"> </w:t>
      </w:r>
      <w:r w:rsidR="00E75CE0" w:rsidRPr="006B183F">
        <w:rPr>
          <w:rFonts w:asciiTheme="minorHAnsi" w:hAnsiTheme="minorHAnsi"/>
        </w:rPr>
        <w:t xml:space="preserve">support and address clinical needs. They can consult with you, your family, your attending physician, and your treatment team to facilitate and implement </w:t>
      </w:r>
      <w:r w:rsidR="00E75CE0" w:rsidRPr="006B183F">
        <w:rPr>
          <w:rStyle w:val="None"/>
          <w:rFonts w:asciiTheme="minorHAnsi" w:hAnsiTheme="minorHAnsi"/>
        </w:rPr>
        <w:t>proactive, timely care plans</w:t>
      </w:r>
      <w:r w:rsidR="00E75CE0" w:rsidRPr="006B183F">
        <w:rPr>
          <w:rFonts w:asciiTheme="minorHAnsi" w:hAnsiTheme="minorHAnsi"/>
        </w:rPr>
        <w:t>.</w:t>
      </w:r>
    </w:p>
    <w:p w14:paraId="10D53B42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</w:rPr>
      </w:pPr>
    </w:p>
    <w:p w14:paraId="5F4F00C2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Your Personal Care Guide nurse can help when you:</w:t>
      </w:r>
    </w:p>
    <w:p w14:paraId="74DCEBA3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 xml:space="preserve"> </w:t>
      </w:r>
    </w:p>
    <w:p w14:paraId="5A48D243" w14:textId="58D9D9AD" w:rsidR="00E75CE0" w:rsidRPr="006B183F" w:rsidRDefault="00060B4A" w:rsidP="00FA56FF">
      <w:pPr>
        <w:pStyle w:val="Default"/>
        <w:numPr>
          <w:ilvl w:val="0"/>
          <w:numId w:val="8"/>
        </w:numPr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h</w:t>
      </w:r>
      <w:r w:rsidR="00E75CE0" w:rsidRPr="006B183F">
        <w:rPr>
          <w:rFonts w:asciiTheme="minorHAnsi" w:hAnsiTheme="minorHAnsi"/>
        </w:rPr>
        <w:t xml:space="preserve">ave questions about a diagnosis or a care plan </w:t>
      </w:r>
    </w:p>
    <w:p w14:paraId="36B72C88" w14:textId="3863064D" w:rsidR="00E75CE0" w:rsidRPr="006B183F" w:rsidRDefault="00060B4A" w:rsidP="00FA56FF">
      <w:pPr>
        <w:pStyle w:val="Default"/>
        <w:numPr>
          <w:ilvl w:val="0"/>
          <w:numId w:val="8"/>
        </w:numPr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h</w:t>
      </w:r>
      <w:r w:rsidR="00E75CE0" w:rsidRPr="006B183F">
        <w:rPr>
          <w:rFonts w:asciiTheme="minorHAnsi" w:hAnsiTheme="minorHAnsi"/>
        </w:rPr>
        <w:t>ave frequent or prolonged hospital admissions</w:t>
      </w:r>
    </w:p>
    <w:p w14:paraId="2C342F3B" w14:textId="6B43FD1D" w:rsidR="00E75CE0" w:rsidRPr="006B183F" w:rsidRDefault="00060B4A" w:rsidP="00FA56FF">
      <w:pPr>
        <w:pStyle w:val="Default"/>
        <w:numPr>
          <w:ilvl w:val="0"/>
          <w:numId w:val="8"/>
        </w:numPr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a</w:t>
      </w:r>
      <w:r w:rsidR="00E75CE0" w:rsidRPr="006B183F">
        <w:rPr>
          <w:rFonts w:asciiTheme="minorHAnsi" w:hAnsiTheme="minorHAnsi"/>
        </w:rPr>
        <w:t xml:space="preserve">re managing </w:t>
      </w:r>
      <w:proofErr w:type="gramStart"/>
      <w:r w:rsidR="00E75CE0" w:rsidRPr="006B183F">
        <w:rPr>
          <w:rFonts w:asciiTheme="minorHAnsi" w:hAnsiTheme="minorHAnsi"/>
        </w:rPr>
        <w:t>a chronic condition</w:t>
      </w:r>
      <w:proofErr w:type="gramEnd"/>
      <w:r w:rsidR="00E75CE0" w:rsidRPr="006B183F">
        <w:rPr>
          <w:rFonts w:asciiTheme="minorHAnsi" w:hAnsiTheme="minorHAnsi"/>
        </w:rPr>
        <w:t xml:space="preserve"> and require ongoing home healthcare services </w:t>
      </w:r>
    </w:p>
    <w:p w14:paraId="6904AB65" w14:textId="2ECDD723" w:rsidR="00E75CE0" w:rsidRPr="006B183F" w:rsidRDefault="00060B4A" w:rsidP="00FA56FF">
      <w:pPr>
        <w:pStyle w:val="Default"/>
        <w:numPr>
          <w:ilvl w:val="0"/>
          <w:numId w:val="8"/>
        </w:numPr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n</w:t>
      </w:r>
      <w:r w:rsidR="00E75CE0" w:rsidRPr="006B183F">
        <w:rPr>
          <w:rFonts w:asciiTheme="minorHAnsi" w:hAnsiTheme="minorHAnsi"/>
        </w:rPr>
        <w:t xml:space="preserve">eed ongoing care in outpatient settings </w:t>
      </w:r>
    </w:p>
    <w:p w14:paraId="73302E09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</w:rPr>
      </w:pPr>
    </w:p>
    <w:p w14:paraId="71843014" w14:textId="634FE6AE" w:rsidR="00E75CE0" w:rsidRPr="006B183F" w:rsidRDefault="00E75CE0" w:rsidP="00460402">
      <w:pPr>
        <w:pStyle w:val="Default"/>
        <w:spacing w:before="0" w:line="240" w:lineRule="auto"/>
        <w:rPr>
          <w:rFonts w:asciiTheme="minorHAnsi" w:hAnsiTheme="minorHAnsi"/>
        </w:rPr>
      </w:pPr>
      <w:r w:rsidRPr="006B183F">
        <w:rPr>
          <w:rFonts w:asciiTheme="minorHAnsi" w:hAnsiTheme="minorHAnsi"/>
        </w:rPr>
        <w:t>They can also help you get the best available treatment when underlying health conditions are complex or challenging. They can assist you by</w:t>
      </w:r>
      <w:r w:rsidR="00460402" w:rsidRPr="006B183F">
        <w:rPr>
          <w:rFonts w:asciiTheme="minorHAnsi" w:hAnsiTheme="minorHAnsi"/>
        </w:rPr>
        <w:t xml:space="preserve"> </w:t>
      </w:r>
      <w:r w:rsidR="00060B4A" w:rsidRPr="006B183F">
        <w:rPr>
          <w:rFonts w:asciiTheme="minorHAnsi" w:hAnsiTheme="minorHAnsi"/>
        </w:rPr>
        <w:t>h</w:t>
      </w:r>
      <w:r w:rsidRPr="006B183F">
        <w:rPr>
          <w:rFonts w:asciiTheme="minorHAnsi" w:hAnsiTheme="minorHAnsi"/>
        </w:rPr>
        <w:t>elping you understand the care resources available to you</w:t>
      </w:r>
      <w:r w:rsidR="00460402" w:rsidRPr="006B183F">
        <w:rPr>
          <w:rFonts w:asciiTheme="minorHAnsi" w:hAnsiTheme="minorHAnsi"/>
        </w:rPr>
        <w:t xml:space="preserve">, </w:t>
      </w:r>
      <w:r w:rsidR="00060B4A" w:rsidRPr="006B183F">
        <w:rPr>
          <w:rFonts w:asciiTheme="minorHAnsi" w:hAnsiTheme="minorHAnsi"/>
        </w:rPr>
        <w:t>c</w:t>
      </w:r>
      <w:r w:rsidRPr="006B183F">
        <w:rPr>
          <w:rFonts w:asciiTheme="minorHAnsi" w:hAnsiTheme="minorHAnsi"/>
        </w:rPr>
        <w:t>oordinating and helping arrange medical services</w:t>
      </w:r>
      <w:r w:rsidR="00460402" w:rsidRPr="006B183F">
        <w:rPr>
          <w:rFonts w:asciiTheme="minorHAnsi" w:hAnsiTheme="minorHAnsi"/>
        </w:rPr>
        <w:t xml:space="preserve">, and </w:t>
      </w:r>
      <w:r w:rsidR="00757110" w:rsidRPr="006B183F">
        <w:rPr>
          <w:rFonts w:asciiTheme="minorHAnsi" w:hAnsiTheme="minorHAnsi"/>
        </w:rPr>
        <w:t>p</w:t>
      </w:r>
      <w:r w:rsidRPr="006B183F">
        <w:rPr>
          <w:rFonts w:asciiTheme="minorHAnsi" w:hAnsiTheme="minorHAnsi"/>
        </w:rPr>
        <w:t>roviding education and support for you and your family</w:t>
      </w:r>
      <w:r w:rsidR="00460402" w:rsidRPr="006B183F">
        <w:rPr>
          <w:rFonts w:asciiTheme="minorHAnsi" w:hAnsiTheme="minorHAnsi"/>
        </w:rPr>
        <w:t>.</w:t>
      </w:r>
      <w:r w:rsidRPr="006B183F">
        <w:rPr>
          <w:rFonts w:asciiTheme="minorHAnsi" w:hAnsiTheme="minorHAnsi"/>
        </w:rPr>
        <w:t xml:space="preserve"> </w:t>
      </w:r>
    </w:p>
    <w:p w14:paraId="00D75D32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  <w:color w:val="FF2600"/>
        </w:rPr>
      </w:pPr>
    </w:p>
    <w:p w14:paraId="3484022F" w14:textId="62EF4158" w:rsidR="00757110" w:rsidRPr="006B183F" w:rsidRDefault="00757110" w:rsidP="00E75CE0">
      <w:pPr>
        <w:pStyle w:val="Default"/>
        <w:spacing w:before="0" w:line="240" w:lineRule="auto"/>
        <w:rPr>
          <w:rFonts w:asciiTheme="minorHAnsi" w:hAnsiTheme="minorHAnsi"/>
        </w:rPr>
      </w:pPr>
      <w:hyperlink r:id="rId15" w:history="1">
        <w:r w:rsidRPr="006B183F">
          <w:rPr>
            <w:rStyle w:val="Hyperlink"/>
            <w:rFonts w:asciiTheme="minorHAnsi" w:hAnsiTheme="minorHAnsi"/>
          </w:rPr>
          <w:t>Learn more about how Quantum Health can help you.</w:t>
        </w:r>
      </w:hyperlink>
    </w:p>
    <w:p w14:paraId="65303484" w14:textId="77777777" w:rsidR="003F6F6F" w:rsidRPr="006B183F" w:rsidRDefault="003F6F6F" w:rsidP="00E75CE0">
      <w:pPr>
        <w:pStyle w:val="Default"/>
        <w:spacing w:before="0" w:line="240" w:lineRule="auto"/>
        <w:rPr>
          <w:rFonts w:asciiTheme="minorHAnsi" w:hAnsiTheme="minorHAnsi"/>
        </w:rPr>
      </w:pPr>
    </w:p>
    <w:p w14:paraId="663393B6" w14:textId="7B3BEFD2" w:rsidR="003F6F6F" w:rsidRPr="00652132" w:rsidRDefault="003F6F6F" w:rsidP="00E75CE0">
      <w:pPr>
        <w:pStyle w:val="Default"/>
        <w:spacing w:before="0" w:line="240" w:lineRule="auto"/>
        <w:rPr>
          <w:rStyle w:val="None"/>
          <w:rFonts w:asciiTheme="minorHAnsi" w:eastAsia="Times Roman" w:hAnsiTheme="minorHAnsi" w:cs="Times Roman"/>
          <w:i/>
          <w:iCs/>
          <w:color w:val="auto"/>
        </w:rPr>
      </w:pPr>
      <w:r w:rsidRPr="00652132">
        <w:rPr>
          <w:rStyle w:val="None"/>
          <w:rFonts w:asciiTheme="minorHAnsi" w:eastAsia="Times Roman" w:hAnsiTheme="minorHAnsi" w:cs="Times Roman"/>
          <w:i/>
          <w:iCs/>
          <w:color w:val="auto"/>
        </w:rPr>
        <w:t xml:space="preserve">*Care navigation is not available to employees or family members enrolled in Triple-S or </w:t>
      </w:r>
      <w:proofErr w:type="spellStart"/>
      <w:r w:rsidRPr="00652132">
        <w:rPr>
          <w:rStyle w:val="None"/>
          <w:rFonts w:asciiTheme="minorHAnsi" w:eastAsia="Times Roman" w:hAnsiTheme="minorHAnsi" w:cs="Times Roman"/>
          <w:i/>
          <w:iCs/>
          <w:color w:val="auto"/>
        </w:rPr>
        <w:t>GeoBlue</w:t>
      </w:r>
      <w:proofErr w:type="spellEnd"/>
      <w:r w:rsidRPr="00652132">
        <w:rPr>
          <w:rStyle w:val="None"/>
          <w:rFonts w:asciiTheme="minorHAnsi" w:eastAsia="Times Roman" w:hAnsiTheme="minorHAnsi" w:cs="Times Roman"/>
          <w:i/>
          <w:iCs/>
          <w:color w:val="auto"/>
        </w:rPr>
        <w:t>.</w:t>
      </w:r>
    </w:p>
    <w:p w14:paraId="39191E3E" w14:textId="77777777" w:rsidR="00F24FD6" w:rsidRPr="006B183F" w:rsidRDefault="00F24FD6" w:rsidP="00E75CE0">
      <w:pPr>
        <w:pStyle w:val="Default"/>
        <w:spacing w:before="0" w:line="240" w:lineRule="auto"/>
        <w:rPr>
          <w:rStyle w:val="None"/>
          <w:rFonts w:asciiTheme="minorHAnsi" w:eastAsia="Times Roman" w:hAnsiTheme="minorHAnsi" w:cs="Times Roman"/>
          <w:color w:val="auto"/>
        </w:rPr>
      </w:pPr>
    </w:p>
    <w:p w14:paraId="72043F78" w14:textId="77777777" w:rsidR="00F24FD6" w:rsidRPr="006B183F" w:rsidRDefault="00E75CE0" w:rsidP="00F24FD6">
      <w:pPr>
        <w:pStyle w:val="Default"/>
        <w:spacing w:before="0" w:line="240" w:lineRule="auto"/>
        <w:rPr>
          <w:rStyle w:val="None"/>
          <w:rFonts w:asciiTheme="minorHAnsi" w:eastAsia="Aptos" w:hAnsiTheme="minorHAnsi" w:cs="Aptos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Fonts w:asciiTheme="minorHAnsi" w:hAnsiTheme="minorHAnsi"/>
        </w:rPr>
        <w:t>- - - - - - - - - - - - - - - - - - - - - - - - - - - - - - - - - - - - - - - - - - - - - - - - - - - - -</w:t>
      </w:r>
      <w:r w:rsidRPr="006B183F">
        <w:br/>
      </w:r>
    </w:p>
    <w:p w14:paraId="7E6DC122" w14:textId="60BF1ECF" w:rsidR="00E75CE0" w:rsidRPr="00A75411" w:rsidRDefault="00460402" w:rsidP="00F24FD6">
      <w:pPr>
        <w:pStyle w:val="Default"/>
        <w:spacing w:before="0" w:line="240" w:lineRule="auto"/>
        <w:rPr>
          <w:rStyle w:val="None"/>
          <w:rFonts w:asciiTheme="minorHAnsi" w:eastAsia="Aptos" w:hAnsiTheme="minorHAnsi" w:cs="Aptos"/>
          <w:b/>
          <w:color w:val="FF2600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A75411">
        <w:rPr>
          <w:rStyle w:val="None"/>
          <w:rFonts w:asciiTheme="minorHAnsi" w:eastAsia="Aptos" w:hAnsiTheme="minorHAnsi" w:cs="Aptos"/>
          <w:b/>
          <w:color w:val="FF2600"/>
          <w:kern w:val="2"/>
          <w14:textOutline w14:w="0" w14:cap="flat" w14:cmpd="sng" w14:algn="ctr">
            <w14:noFill/>
            <w14:prstDash w14:val="solid"/>
            <w14:bevel/>
          </w14:textOutline>
        </w:rPr>
        <w:t>[Connect with Quantum Health]</w:t>
      </w:r>
    </w:p>
    <w:p w14:paraId="66302EC8" w14:textId="77777777" w:rsidR="002B752E" w:rsidRPr="006B183F" w:rsidRDefault="002B752E" w:rsidP="00F24FD6">
      <w:pPr>
        <w:pStyle w:val="Default"/>
        <w:spacing w:before="0" w:line="240" w:lineRule="auto"/>
        <w:rPr>
          <w:rStyle w:val="None"/>
          <w:rFonts w:asciiTheme="minorHAnsi" w:eastAsia="Times Roman" w:hAnsiTheme="minorHAnsi" w:cs="Times Roman"/>
        </w:rPr>
      </w:pPr>
    </w:p>
    <w:p w14:paraId="03A84962" w14:textId="28C11859" w:rsidR="002F3010" w:rsidRPr="006B183F" w:rsidRDefault="00870BEF" w:rsidP="00E75CE0">
      <w:pPr>
        <w:spacing w:after="160" w:line="278" w:lineRule="auto"/>
        <w:rPr>
          <w:rStyle w:val="None"/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Style w:val="None"/>
          <w:rFonts w:asciiTheme="minorHAnsi" w:eastAsia="Aptos" w:hAnsiTheme="minorHAnsi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Need help with your medical benefits? Contact your Care Coordinator</w:t>
      </w:r>
    </w:p>
    <w:p w14:paraId="45AD64B6" w14:textId="1505C794" w:rsidR="00460402" w:rsidRPr="006B183F" w:rsidRDefault="00EC6472" w:rsidP="00E75CE0">
      <w:pPr>
        <w:spacing w:after="160" w:line="278" w:lineRule="auto"/>
        <w:rPr>
          <w:rStyle w:val="None"/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B183F">
        <w:rPr>
          <w:rStyle w:val="None"/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As part of your medical coverage through the Board of Pensions, </w:t>
      </w:r>
      <w:r w:rsidR="00993733" w:rsidRPr="006B183F">
        <w:rPr>
          <w:rStyle w:val="None"/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you have access to </w:t>
      </w:r>
      <w:r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many features and resources to help you maintain and improve your health and well-being</w:t>
      </w:r>
      <w:r w:rsidR="00993733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37B8E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993733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93733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including care navigation from Quantum Health.</w:t>
      </w:r>
      <w:r w:rsidR="00B94A0A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="00993733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3309B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When you reach out to Quantum Health, a Care Coordinator </w:t>
      </w:r>
      <w:r w:rsidR="00AF2CAB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who is well-versed in your benefits can assist with anything to help make the healthcare process easier.</w:t>
      </w:r>
      <w:r w:rsidR="00F3309B" w:rsidRPr="006B183F">
        <w:rPr>
          <w:rFonts w:asciiTheme="minorHAnsi" w:eastAsia="Aptos" w:hAnsiTheme="minorHAnsi" w:cs="Apto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A759FC3" w14:textId="38E89E73" w:rsidR="00E75CE0" w:rsidRPr="006B183F" w:rsidRDefault="00E75CE0" w:rsidP="00E75CE0">
      <w:pPr>
        <w:pStyle w:val="Default"/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 xml:space="preserve">Getting in touch with a Care Coordinator is easy! </w:t>
      </w:r>
      <w:r w:rsidR="00D40395" w:rsidRPr="006B183F">
        <w:rPr>
          <w:rFonts w:asciiTheme="minorHAnsi" w:hAnsiTheme="minorHAnsi"/>
          <w:color w:val="000D20"/>
          <w:shd w:val="clear" w:color="auto" w:fill="FFFFFF"/>
        </w:rPr>
        <w:t>They are just a call, click, or tap away.</w:t>
      </w:r>
      <w:r w:rsidR="006B44BC" w:rsidRPr="006B183F">
        <w:rPr>
          <w:rFonts w:asciiTheme="minorHAnsi" w:hAnsiTheme="minorHAnsi"/>
          <w:color w:val="000D20"/>
          <w:shd w:val="clear" w:color="auto" w:fill="FFFFFF"/>
        </w:rPr>
        <w:t xml:space="preserve"> </w:t>
      </w:r>
      <w:r w:rsidRPr="006B183F">
        <w:rPr>
          <w:rFonts w:asciiTheme="minorHAnsi" w:hAnsiTheme="minorHAnsi"/>
          <w:color w:val="000D20"/>
          <w:shd w:val="clear" w:color="auto" w:fill="FFFFFF"/>
        </w:rPr>
        <w:t>You can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 call a Care Coordinator directly</w:t>
      </w:r>
      <w:r w:rsidR="006B44BC" w:rsidRPr="006B183F">
        <w:rPr>
          <w:rFonts w:asciiTheme="minorHAnsi" w:hAnsiTheme="minorHAnsi"/>
          <w:color w:val="000D20"/>
          <w:shd w:val="clear" w:color="auto" w:fill="FFFFFF"/>
        </w:rPr>
        <w:t xml:space="preserve">, 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>schedule a call</w:t>
      </w:r>
      <w:r w:rsidR="006B44BC" w:rsidRPr="006B183F">
        <w:rPr>
          <w:rStyle w:val="None"/>
          <w:rFonts w:asciiTheme="minorHAnsi" w:hAnsiTheme="minorHAnsi"/>
          <w:color w:val="000D20"/>
          <w:shd w:val="clear" w:color="auto" w:fill="FFFFFF"/>
        </w:rPr>
        <w:t>,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 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or 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>chat live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through</w:t>
      </w:r>
      <w:r w:rsidR="007A12CF" w:rsidRPr="006B183F">
        <w:rPr>
          <w:rFonts w:asciiTheme="minorHAnsi" w:hAnsiTheme="minorHAnsi"/>
          <w:color w:val="000D20"/>
          <w:shd w:val="clear" w:color="auto" w:fill="FFFFFF"/>
        </w:rPr>
        <w:t xml:space="preserve"> </w:t>
      </w:r>
      <w:r w:rsidRPr="006B183F">
        <w:rPr>
          <w:rFonts w:asciiTheme="minorHAnsi" w:hAnsiTheme="minorHAnsi"/>
          <w:color w:val="000D20"/>
          <w:shd w:val="clear" w:color="auto" w:fill="FFFFFF"/>
        </w:rPr>
        <w:t>the </w:t>
      </w:r>
      <w:hyperlink r:id="rId16" w:history="1">
        <w:r w:rsidR="002B1865" w:rsidRPr="006B183F">
          <w:rPr>
            <w:rStyle w:val="Hyperlink0"/>
            <w:rFonts w:asciiTheme="minorHAnsi" w:hAnsiTheme="minorHAnsi"/>
            <w:u w:val="single"/>
            <w:shd w:val="clear" w:color="auto" w:fill="FFFFFF"/>
          </w:rPr>
          <w:t>Quantum Health website</w:t>
        </w:r>
      </w:hyperlink>
      <w:r w:rsidRPr="006B183F">
        <w:rPr>
          <w:rFonts w:asciiTheme="minorHAnsi" w:hAnsiTheme="minorHAnsi"/>
          <w:color w:val="000D20"/>
          <w:shd w:val="clear" w:color="auto" w:fill="FFFFFF"/>
        </w:rPr>
        <w:t>. You can also access benefits, claims information, and more on the go through the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 xml:space="preserve"> website or app.</w:t>
      </w:r>
    </w:p>
    <w:p w14:paraId="3D7EEFD4" w14:textId="6DFFA41A" w:rsidR="00E75CE0" w:rsidRPr="006B183F" w:rsidRDefault="00E75CE0" w:rsidP="47811BFF">
      <w:pPr>
        <w:pStyle w:val="Default"/>
        <w:numPr>
          <w:ilvl w:val="0"/>
          <w:numId w:val="10"/>
        </w:numPr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Call:</w:t>
      </w:r>
      <w:r w:rsidRPr="006B183F">
        <w:rPr>
          <w:rFonts w:ascii="Arial" w:hAnsi="Arial" w:cs="Arial"/>
          <w:color w:val="000D20"/>
          <w:shd w:val="clear" w:color="auto" w:fill="FFFFFF"/>
        </w:rPr>
        <w:t> </w:t>
      </w:r>
      <w:r w:rsidRPr="006B183F">
        <w:rPr>
          <w:rFonts w:asciiTheme="minorHAnsi" w:hAnsiTheme="minorHAnsi"/>
          <w:color w:val="000D20"/>
          <w:shd w:val="clear" w:color="auto" w:fill="FFFFFF"/>
        </w:rPr>
        <w:t>855-497-1237, Monday</w:t>
      </w:r>
      <w:r w:rsidR="00206AA9" w:rsidRPr="006B183F">
        <w:rPr>
          <w:rFonts w:asciiTheme="minorHAnsi" w:hAnsiTheme="minorHAnsi"/>
          <w:color w:val="000D20"/>
          <w:shd w:val="clear" w:color="auto" w:fill="FFFFFF"/>
        </w:rPr>
        <w:t>-</w:t>
      </w:r>
      <w:r w:rsidRPr="006B183F">
        <w:rPr>
          <w:rFonts w:asciiTheme="minorHAnsi" w:hAnsiTheme="minorHAnsi"/>
          <w:color w:val="000D20"/>
          <w:shd w:val="clear" w:color="auto" w:fill="FFFFFF"/>
        </w:rPr>
        <w:t>Friday, 8:30 a.m.</w:t>
      </w:r>
      <w:r w:rsidR="331365AC" w:rsidRPr="006B183F">
        <w:rPr>
          <w:rFonts w:asciiTheme="minorHAnsi" w:hAnsiTheme="minorHAnsi"/>
          <w:color w:val="000D20"/>
          <w:shd w:val="clear" w:color="auto" w:fill="FFFFFF"/>
        </w:rPr>
        <w:t xml:space="preserve"> to </w:t>
      </w:r>
      <w:r w:rsidRPr="006B183F">
        <w:rPr>
          <w:rFonts w:asciiTheme="minorHAnsi" w:hAnsiTheme="minorHAnsi"/>
          <w:color w:val="000D20"/>
          <w:shd w:val="clear" w:color="auto" w:fill="FFFFFF"/>
        </w:rPr>
        <w:t>10 p.m. ET</w:t>
      </w:r>
      <w:r w:rsidRPr="006B183F">
        <w:rPr>
          <w:rFonts w:ascii="Arial" w:hAnsi="Arial" w:cs="Arial"/>
          <w:color w:val="000D20"/>
          <w:shd w:val="clear" w:color="auto" w:fill="FFFFFF"/>
        </w:rPr>
        <w:t> </w:t>
      </w:r>
    </w:p>
    <w:p w14:paraId="49C378BF" w14:textId="77777777" w:rsidR="00E75CE0" w:rsidRPr="006B183F" w:rsidRDefault="00E75CE0" w:rsidP="00833D2B">
      <w:pPr>
        <w:pStyle w:val="Default"/>
        <w:numPr>
          <w:ilvl w:val="0"/>
          <w:numId w:val="10"/>
        </w:numPr>
        <w:spacing w:before="0" w:after="400" w:line="240" w:lineRule="auto"/>
        <w:rPr>
          <w:rStyle w:val="None"/>
          <w:rFonts w:asciiTheme="minorHAnsi" w:hAnsiTheme="minorHAnsi"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Click:</w:t>
      </w:r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> </w:t>
      </w:r>
      <w:hyperlink r:id="rId17" w:history="1">
        <w:r w:rsidRPr="006B183F">
          <w:rPr>
            <w:rStyle w:val="Hyperlink1"/>
            <w:rFonts w:asciiTheme="minorHAnsi" w:hAnsiTheme="minorHAnsi"/>
            <w:shd w:val="clear" w:color="auto" w:fill="FFFFFF"/>
          </w:rPr>
          <w:t>myqhealthpcusa.org</w:t>
        </w:r>
      </w:hyperlink>
    </w:p>
    <w:p w14:paraId="1422B22A" w14:textId="4F13838F" w:rsidR="00491838" w:rsidRPr="006B183F" w:rsidRDefault="00E75CE0" w:rsidP="47811BFF">
      <w:pPr>
        <w:pStyle w:val="Default"/>
        <w:numPr>
          <w:ilvl w:val="0"/>
          <w:numId w:val="10"/>
        </w:numPr>
        <w:spacing w:before="0" w:after="400" w:line="240" w:lineRule="auto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Style w:val="None"/>
          <w:rFonts w:asciiTheme="minorHAnsi" w:hAnsiTheme="minorHAnsi"/>
          <w:b/>
          <w:bCs/>
          <w:color w:val="000D20"/>
          <w:shd w:val="clear" w:color="auto" w:fill="FFFFFF"/>
        </w:rPr>
        <w:t>Tap: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 Download the Quantum Health app from the </w:t>
      </w:r>
      <w:r w:rsidR="00206AA9" w:rsidRPr="006B183F">
        <w:rPr>
          <w:rFonts w:asciiTheme="minorHAnsi" w:hAnsiTheme="minorHAnsi"/>
          <w:color w:val="000D20"/>
          <w:shd w:val="clear" w:color="auto" w:fill="FFFFFF"/>
        </w:rPr>
        <w:t>Apple</w:t>
      </w:r>
      <w:r w:rsidRPr="006B183F">
        <w:rPr>
          <w:rFonts w:asciiTheme="minorHAnsi" w:hAnsiTheme="minorHAnsi"/>
          <w:color w:val="000D20"/>
          <w:shd w:val="clear" w:color="auto" w:fill="FFFFFF"/>
        </w:rPr>
        <w:t xml:space="preserve"> or Google Play</w:t>
      </w:r>
      <w:r w:rsidR="00206AA9" w:rsidRPr="006B183F">
        <w:rPr>
          <w:rFonts w:asciiTheme="minorHAnsi" w:hAnsiTheme="minorHAnsi"/>
          <w:color w:val="000D20"/>
          <w:shd w:val="clear" w:color="auto" w:fill="FFFFFF"/>
        </w:rPr>
        <w:t xml:space="preserve"> app store</w:t>
      </w:r>
    </w:p>
    <w:p w14:paraId="236D95C9" w14:textId="62A08D3C" w:rsidR="00491838" w:rsidRPr="006B183F" w:rsidRDefault="00491838" w:rsidP="00695155">
      <w:pPr>
        <w:pStyle w:val="Default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b/>
          <w:bCs/>
          <w:color w:val="000D20"/>
          <w:shd w:val="clear" w:color="auto" w:fill="FFFFFF"/>
        </w:rPr>
        <w:t>Support when you need it</w:t>
      </w:r>
      <w:r w:rsidRPr="006B183F">
        <w:rPr>
          <w:rFonts w:asciiTheme="minorHAnsi" w:hAnsiTheme="minorHAnsi"/>
          <w:color w:val="000D20"/>
          <w:shd w:val="clear" w:color="auto" w:fill="FFFFFF"/>
        </w:rPr>
        <w:t> </w:t>
      </w:r>
    </w:p>
    <w:p w14:paraId="2042F0A8" w14:textId="2E6E3B54" w:rsidR="00491838" w:rsidRPr="006B183F" w:rsidRDefault="00491838" w:rsidP="00695155">
      <w:pPr>
        <w:pStyle w:val="Default"/>
        <w:spacing w:after="400"/>
        <w:rPr>
          <w:rFonts w:asciiTheme="minorHAnsi" w:hAnsiTheme="minorHAnsi"/>
          <w:color w:val="000D20"/>
          <w:shd w:val="clear" w:color="auto" w:fill="FFFFFF"/>
        </w:rPr>
      </w:pPr>
      <w:r w:rsidRPr="006B183F">
        <w:rPr>
          <w:rFonts w:asciiTheme="minorHAnsi" w:hAnsiTheme="minorHAnsi"/>
          <w:color w:val="000D20"/>
          <w:shd w:val="clear" w:color="auto" w:fill="FFFFFF"/>
        </w:rPr>
        <w:t>For your convenience, you can log in to the Quantum Health website or app and request that a Care Coordinator call you at a date and time that fits your schedule. There are also times that a Care Coordinator or Personal Care Guide Nurse may reach out to you proactively about a healthcare need, so when you receive a message from Quantum Health be sure to return their call to receive personalized assistance.   </w:t>
      </w:r>
    </w:p>
    <w:p w14:paraId="660AAEC3" w14:textId="42F54B2E" w:rsidR="00E75CE0" w:rsidRPr="006B183F" w:rsidRDefault="003A30EB" w:rsidP="00E75CE0">
      <w:pPr>
        <w:pStyle w:val="Default"/>
        <w:spacing w:before="0" w:after="400" w:line="240" w:lineRule="auto"/>
        <w:rPr>
          <w:rFonts w:asciiTheme="minorHAnsi" w:hAnsiTheme="minorHAnsi"/>
        </w:rPr>
      </w:pPr>
      <w:hyperlink r:id="rId18" w:history="1">
        <w:r w:rsidRPr="006B183F">
          <w:rPr>
            <w:rStyle w:val="Hyperlink"/>
            <w:rFonts w:asciiTheme="minorHAnsi" w:hAnsiTheme="minorHAnsi"/>
          </w:rPr>
          <w:t>Read more details about care navigation through Quantum Health</w:t>
        </w:r>
        <w:r w:rsidRPr="006B183F">
          <w:rPr>
            <w:rStyle w:val="Hyperlink"/>
            <w:rFonts w:asciiTheme="minorHAnsi" w:hAnsiTheme="minorHAnsi"/>
            <w:shd w:val="clear" w:color="auto" w:fill="FFFFFF"/>
          </w:rPr>
          <w:t>.</w:t>
        </w:r>
      </w:hyperlink>
    </w:p>
    <w:p w14:paraId="2FFDBFC6" w14:textId="0D9F4F58" w:rsidR="003A30EB" w:rsidRPr="006B183F" w:rsidRDefault="003A30EB" w:rsidP="00E75CE0">
      <w:pPr>
        <w:pStyle w:val="Default"/>
        <w:spacing w:before="0" w:after="400" w:line="240" w:lineRule="auto"/>
        <w:rPr>
          <w:rStyle w:val="None"/>
          <w:rFonts w:asciiTheme="minorHAnsi" w:hAnsiTheme="minorHAnsi"/>
          <w:color w:val="000D20"/>
          <w:shd w:val="clear" w:color="auto" w:fill="FFFFFF"/>
        </w:rPr>
      </w:pPr>
      <w:r w:rsidRPr="004B2976">
        <w:rPr>
          <w:rStyle w:val="None"/>
          <w:rFonts w:asciiTheme="minorHAnsi" w:hAnsiTheme="minorHAnsi"/>
          <w:i/>
          <w:iCs/>
          <w:color w:val="000D20"/>
          <w:shd w:val="clear" w:color="auto" w:fill="FFFFFF"/>
        </w:rPr>
        <w:t xml:space="preserve">*Care navigation is not available to employees or family members enrolled in Triple-S or </w:t>
      </w:r>
      <w:proofErr w:type="spellStart"/>
      <w:r w:rsidRPr="004B2976">
        <w:rPr>
          <w:rStyle w:val="None"/>
          <w:rFonts w:asciiTheme="minorHAnsi" w:hAnsiTheme="minorHAnsi"/>
          <w:i/>
          <w:iCs/>
          <w:color w:val="000D20"/>
          <w:shd w:val="clear" w:color="auto" w:fill="FFFFFF"/>
        </w:rPr>
        <w:t>GeoBlue</w:t>
      </w:r>
      <w:proofErr w:type="spellEnd"/>
      <w:r w:rsidRPr="006B183F">
        <w:rPr>
          <w:rStyle w:val="None"/>
          <w:rFonts w:asciiTheme="minorHAnsi" w:hAnsiTheme="minorHAnsi"/>
          <w:color w:val="000D20"/>
          <w:shd w:val="clear" w:color="auto" w:fill="FFFFFF"/>
        </w:rPr>
        <w:t>.</w:t>
      </w:r>
    </w:p>
    <w:p w14:paraId="0E63A550" w14:textId="77777777" w:rsidR="00E75CE0" w:rsidRPr="006B183F" w:rsidRDefault="00E75CE0" w:rsidP="00E75CE0">
      <w:pPr>
        <w:pStyle w:val="Default"/>
        <w:spacing w:before="0" w:line="240" w:lineRule="auto"/>
        <w:rPr>
          <w:rStyle w:val="None"/>
          <w:rFonts w:asciiTheme="minorHAnsi" w:eastAsia="Helvetica Neue" w:hAnsiTheme="minorHAnsi" w:cs="Helvetica Neue"/>
          <w:b/>
          <w:bCs/>
        </w:rPr>
      </w:pPr>
    </w:p>
    <w:p w14:paraId="1FC9A609" w14:textId="77777777" w:rsidR="00E75CE0" w:rsidRPr="006B183F" w:rsidRDefault="00E75CE0" w:rsidP="00E75CE0">
      <w:pPr>
        <w:pStyle w:val="Default"/>
        <w:spacing w:before="0" w:line="240" w:lineRule="auto"/>
        <w:rPr>
          <w:rStyle w:val="None"/>
          <w:rFonts w:asciiTheme="minorHAnsi" w:eastAsia="Helvetica Neue" w:hAnsiTheme="minorHAnsi" w:cs="Helvetica Neue"/>
          <w:b/>
          <w:bCs/>
        </w:rPr>
      </w:pPr>
    </w:p>
    <w:p w14:paraId="15F3750C" w14:textId="77777777" w:rsidR="00E75CE0" w:rsidRPr="006B183F" w:rsidRDefault="00E75CE0" w:rsidP="00E75CE0">
      <w:pPr>
        <w:pStyle w:val="Default"/>
        <w:spacing w:before="0" w:line="240" w:lineRule="auto"/>
        <w:rPr>
          <w:rFonts w:asciiTheme="minorHAnsi" w:hAnsiTheme="minorHAnsi"/>
        </w:rPr>
      </w:pPr>
      <w:r w:rsidRPr="006B183F">
        <w:rPr>
          <w:rStyle w:val="None"/>
          <w:rFonts w:asciiTheme="minorHAnsi" w:hAnsiTheme="minorHAnsi"/>
          <w:b/>
          <w:bCs/>
        </w:rPr>
        <w:t xml:space="preserve"> </w:t>
      </w:r>
    </w:p>
    <w:p w14:paraId="29155350" w14:textId="77777777" w:rsidR="00482DD5" w:rsidRPr="006B183F" w:rsidRDefault="00482DD5">
      <w:pPr>
        <w:rPr>
          <w:rFonts w:asciiTheme="minorHAnsi" w:hAnsiTheme="minorHAnsi"/>
        </w:rPr>
      </w:pPr>
    </w:p>
    <w:sectPr w:rsidR="00482DD5" w:rsidRPr="006B183F" w:rsidSect="00E75CE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7758" w14:textId="77777777" w:rsidR="00B91018" w:rsidRDefault="00B91018">
      <w:r>
        <w:separator/>
      </w:r>
    </w:p>
  </w:endnote>
  <w:endnote w:type="continuationSeparator" w:id="0">
    <w:p w14:paraId="737337EE" w14:textId="77777777" w:rsidR="00B91018" w:rsidRDefault="00B9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9663" w14:textId="77777777" w:rsidR="00A66DB8" w:rsidRDefault="00A66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3081" w14:textId="77777777" w:rsidR="00E75CE0" w:rsidRDefault="00E75CE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DBF" w14:textId="77777777" w:rsidR="00A66DB8" w:rsidRDefault="00A6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87E7" w14:textId="77777777" w:rsidR="00B91018" w:rsidRDefault="00B91018">
      <w:r>
        <w:separator/>
      </w:r>
    </w:p>
  </w:footnote>
  <w:footnote w:type="continuationSeparator" w:id="0">
    <w:p w14:paraId="639E49A8" w14:textId="77777777" w:rsidR="00B91018" w:rsidRDefault="00B9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324" w14:textId="77777777" w:rsidR="00A66DB8" w:rsidRDefault="00A66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15AA" w14:textId="77777777" w:rsidR="00E75CE0" w:rsidRDefault="00E75CE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9FC0" w14:textId="77777777" w:rsidR="00A66DB8" w:rsidRDefault="00A6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55"/>
    <w:multiLevelType w:val="hybridMultilevel"/>
    <w:tmpl w:val="252C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AD54"/>
    <w:multiLevelType w:val="hybridMultilevel"/>
    <w:tmpl w:val="AE6C0B30"/>
    <w:lvl w:ilvl="0" w:tplc="990C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E8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29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AF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B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4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8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4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FB9"/>
    <w:multiLevelType w:val="hybridMultilevel"/>
    <w:tmpl w:val="4828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35318"/>
    <w:multiLevelType w:val="hybridMultilevel"/>
    <w:tmpl w:val="282698D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3E2548BB"/>
    <w:multiLevelType w:val="hybridMultilevel"/>
    <w:tmpl w:val="058C186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66E22B48"/>
    <w:multiLevelType w:val="hybridMultilevel"/>
    <w:tmpl w:val="2B38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5767B"/>
    <w:multiLevelType w:val="hybridMultilevel"/>
    <w:tmpl w:val="0F5EF338"/>
    <w:numStyleLink w:val="Bullets"/>
  </w:abstractNum>
  <w:abstractNum w:abstractNumId="7" w15:restartNumberingAfterBreak="0">
    <w:nsid w:val="738C0F3B"/>
    <w:multiLevelType w:val="hybridMultilevel"/>
    <w:tmpl w:val="0F5EF338"/>
    <w:styleLink w:val="Bullets"/>
    <w:lvl w:ilvl="0" w:tplc="49604A66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88815E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B85BD2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AF37A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882B8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F2BEBE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ECC85E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65EF2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60D6E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9991168">
    <w:abstractNumId w:val="1"/>
  </w:num>
  <w:num w:numId="2" w16cid:durableId="72629227">
    <w:abstractNumId w:val="7"/>
  </w:num>
  <w:num w:numId="3" w16cid:durableId="41953401">
    <w:abstractNumId w:val="6"/>
    <w:lvlOverride w:ilvl="0">
      <w:lvl w:ilvl="0" w:tplc="ACACD012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A25DFA">
        <w:start w:val="1"/>
        <w:numFmt w:val="bullet"/>
        <w:lvlText w:val="•"/>
        <w:lvlJc w:val="left"/>
        <w:pPr>
          <w:ind w:left="78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CC944C">
        <w:start w:val="1"/>
        <w:numFmt w:val="bullet"/>
        <w:lvlText w:val="•"/>
        <w:lvlJc w:val="left"/>
        <w:pPr>
          <w:ind w:left="100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EB580">
        <w:start w:val="1"/>
        <w:numFmt w:val="bullet"/>
        <w:lvlText w:val="•"/>
        <w:lvlJc w:val="left"/>
        <w:pPr>
          <w:ind w:left="122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10F5FE">
        <w:start w:val="1"/>
        <w:numFmt w:val="bullet"/>
        <w:lvlText w:val="•"/>
        <w:lvlJc w:val="left"/>
        <w:pPr>
          <w:ind w:left="144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78CE18">
        <w:start w:val="1"/>
        <w:numFmt w:val="bullet"/>
        <w:lvlText w:val="•"/>
        <w:lvlJc w:val="left"/>
        <w:pPr>
          <w:ind w:left="166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0CD1C">
        <w:start w:val="1"/>
        <w:numFmt w:val="bullet"/>
        <w:lvlText w:val="•"/>
        <w:lvlJc w:val="left"/>
        <w:pPr>
          <w:ind w:left="188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C4A7DE">
        <w:start w:val="1"/>
        <w:numFmt w:val="bullet"/>
        <w:lvlText w:val="•"/>
        <w:lvlJc w:val="left"/>
        <w:pPr>
          <w:ind w:left="210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CC8EC">
        <w:start w:val="1"/>
        <w:numFmt w:val="bullet"/>
        <w:lvlText w:val="•"/>
        <w:lvlJc w:val="left"/>
        <w:pPr>
          <w:ind w:left="232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07467722">
    <w:abstractNumId w:val="6"/>
    <w:lvlOverride w:ilvl="0">
      <w:lvl w:ilvl="0" w:tplc="ACACD012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A25DF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CC944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EB58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10F5F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78CE1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0CD1C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C4A7DE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CC8E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34740157">
    <w:abstractNumId w:val="6"/>
    <w:lvlOverride w:ilvl="0">
      <w:lvl w:ilvl="0" w:tplc="ACACD012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A25DFA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CC944C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EB580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10F5FE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78CE18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0CD1C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C4A7DE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CC8EC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94528302">
    <w:abstractNumId w:val="4"/>
  </w:num>
  <w:num w:numId="7" w16cid:durableId="1098217598">
    <w:abstractNumId w:val="3"/>
  </w:num>
  <w:num w:numId="8" w16cid:durableId="2145586526">
    <w:abstractNumId w:val="0"/>
  </w:num>
  <w:num w:numId="9" w16cid:durableId="89401674">
    <w:abstractNumId w:val="2"/>
  </w:num>
  <w:num w:numId="10" w16cid:durableId="192698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E0"/>
    <w:rsid w:val="00000F93"/>
    <w:rsid w:val="000013E9"/>
    <w:rsid w:val="00011215"/>
    <w:rsid w:val="00012C4A"/>
    <w:rsid w:val="00042090"/>
    <w:rsid w:val="00045373"/>
    <w:rsid w:val="00054A1F"/>
    <w:rsid w:val="00060B4A"/>
    <w:rsid w:val="00083EA9"/>
    <w:rsid w:val="00087F8F"/>
    <w:rsid w:val="000B1477"/>
    <w:rsid w:val="000B2C3A"/>
    <w:rsid w:val="000B5300"/>
    <w:rsid w:val="000C6D15"/>
    <w:rsid w:val="000E0EA6"/>
    <w:rsid w:val="000F18B4"/>
    <w:rsid w:val="001372DD"/>
    <w:rsid w:val="00137B8E"/>
    <w:rsid w:val="00170415"/>
    <w:rsid w:val="00170868"/>
    <w:rsid w:val="001733E1"/>
    <w:rsid w:val="00182044"/>
    <w:rsid w:val="001D28A8"/>
    <w:rsid w:val="001D312D"/>
    <w:rsid w:val="001D6A17"/>
    <w:rsid w:val="001F7817"/>
    <w:rsid w:val="00206AA9"/>
    <w:rsid w:val="00240672"/>
    <w:rsid w:val="00260AA0"/>
    <w:rsid w:val="00264F49"/>
    <w:rsid w:val="002B1865"/>
    <w:rsid w:val="002B752E"/>
    <w:rsid w:val="002E593F"/>
    <w:rsid w:val="002F0EBD"/>
    <w:rsid w:val="002F3010"/>
    <w:rsid w:val="00305911"/>
    <w:rsid w:val="00307644"/>
    <w:rsid w:val="00312B13"/>
    <w:rsid w:val="00314E81"/>
    <w:rsid w:val="003769B3"/>
    <w:rsid w:val="003813C0"/>
    <w:rsid w:val="00381781"/>
    <w:rsid w:val="003A30EB"/>
    <w:rsid w:val="003B03A0"/>
    <w:rsid w:val="003C585B"/>
    <w:rsid w:val="003E5218"/>
    <w:rsid w:val="003F4D3A"/>
    <w:rsid w:val="003F6F6F"/>
    <w:rsid w:val="00412FAF"/>
    <w:rsid w:val="00423079"/>
    <w:rsid w:val="00432A81"/>
    <w:rsid w:val="004418DF"/>
    <w:rsid w:val="004450F3"/>
    <w:rsid w:val="00460402"/>
    <w:rsid w:val="0048006A"/>
    <w:rsid w:val="00482DD5"/>
    <w:rsid w:val="00491838"/>
    <w:rsid w:val="004B2976"/>
    <w:rsid w:val="004C757B"/>
    <w:rsid w:val="004D45A4"/>
    <w:rsid w:val="004F3F65"/>
    <w:rsid w:val="00505119"/>
    <w:rsid w:val="005206A5"/>
    <w:rsid w:val="00537023"/>
    <w:rsid w:val="0054577D"/>
    <w:rsid w:val="00550C21"/>
    <w:rsid w:val="005537DD"/>
    <w:rsid w:val="00561256"/>
    <w:rsid w:val="005A1752"/>
    <w:rsid w:val="005A6974"/>
    <w:rsid w:val="005B211A"/>
    <w:rsid w:val="005C6771"/>
    <w:rsid w:val="005D2598"/>
    <w:rsid w:val="005E0E69"/>
    <w:rsid w:val="00600479"/>
    <w:rsid w:val="006115D0"/>
    <w:rsid w:val="00612A2C"/>
    <w:rsid w:val="00652132"/>
    <w:rsid w:val="00671BF6"/>
    <w:rsid w:val="00676139"/>
    <w:rsid w:val="00695155"/>
    <w:rsid w:val="006A067A"/>
    <w:rsid w:val="006B183F"/>
    <w:rsid w:val="006B44BC"/>
    <w:rsid w:val="006E2AFA"/>
    <w:rsid w:val="006F55C0"/>
    <w:rsid w:val="00726DB9"/>
    <w:rsid w:val="00727421"/>
    <w:rsid w:val="00732F96"/>
    <w:rsid w:val="00757110"/>
    <w:rsid w:val="00780CE3"/>
    <w:rsid w:val="00785E75"/>
    <w:rsid w:val="00790B56"/>
    <w:rsid w:val="0079515B"/>
    <w:rsid w:val="007A12CF"/>
    <w:rsid w:val="007C4F53"/>
    <w:rsid w:val="007E01A3"/>
    <w:rsid w:val="007E44B3"/>
    <w:rsid w:val="0080527D"/>
    <w:rsid w:val="00833D2B"/>
    <w:rsid w:val="0084560F"/>
    <w:rsid w:val="00870BEF"/>
    <w:rsid w:val="008D11C2"/>
    <w:rsid w:val="008D78D4"/>
    <w:rsid w:val="008F19F3"/>
    <w:rsid w:val="0090024F"/>
    <w:rsid w:val="00903F23"/>
    <w:rsid w:val="009057A3"/>
    <w:rsid w:val="00925FE7"/>
    <w:rsid w:val="00962F03"/>
    <w:rsid w:val="0096326D"/>
    <w:rsid w:val="00963DDC"/>
    <w:rsid w:val="009753FE"/>
    <w:rsid w:val="00981509"/>
    <w:rsid w:val="00993733"/>
    <w:rsid w:val="009A6F61"/>
    <w:rsid w:val="009B1E25"/>
    <w:rsid w:val="009D0BB1"/>
    <w:rsid w:val="009E4554"/>
    <w:rsid w:val="009F031A"/>
    <w:rsid w:val="00A37A72"/>
    <w:rsid w:val="00A63C63"/>
    <w:rsid w:val="00A66DB8"/>
    <w:rsid w:val="00A75411"/>
    <w:rsid w:val="00A915B8"/>
    <w:rsid w:val="00AA241F"/>
    <w:rsid w:val="00AB42F9"/>
    <w:rsid w:val="00AB6385"/>
    <w:rsid w:val="00AC423D"/>
    <w:rsid w:val="00AD1F56"/>
    <w:rsid w:val="00AD632C"/>
    <w:rsid w:val="00AE0C78"/>
    <w:rsid w:val="00AE3052"/>
    <w:rsid w:val="00AF2CAB"/>
    <w:rsid w:val="00B251D3"/>
    <w:rsid w:val="00B41013"/>
    <w:rsid w:val="00B5216B"/>
    <w:rsid w:val="00B70C02"/>
    <w:rsid w:val="00B7782F"/>
    <w:rsid w:val="00B91018"/>
    <w:rsid w:val="00B94A0A"/>
    <w:rsid w:val="00BA0285"/>
    <w:rsid w:val="00BB2251"/>
    <w:rsid w:val="00BE7CBA"/>
    <w:rsid w:val="00C05AE1"/>
    <w:rsid w:val="00C45ABB"/>
    <w:rsid w:val="00C47BE7"/>
    <w:rsid w:val="00C51677"/>
    <w:rsid w:val="00C66087"/>
    <w:rsid w:val="00CB1535"/>
    <w:rsid w:val="00CE0B23"/>
    <w:rsid w:val="00D0209E"/>
    <w:rsid w:val="00D40395"/>
    <w:rsid w:val="00D54E9C"/>
    <w:rsid w:val="00D561BB"/>
    <w:rsid w:val="00D63F91"/>
    <w:rsid w:val="00D64011"/>
    <w:rsid w:val="00DA2DEC"/>
    <w:rsid w:val="00DD6768"/>
    <w:rsid w:val="00DF5D5D"/>
    <w:rsid w:val="00E1318C"/>
    <w:rsid w:val="00E3175B"/>
    <w:rsid w:val="00E37391"/>
    <w:rsid w:val="00E60738"/>
    <w:rsid w:val="00E668BC"/>
    <w:rsid w:val="00E673B8"/>
    <w:rsid w:val="00E75CE0"/>
    <w:rsid w:val="00EB2E2C"/>
    <w:rsid w:val="00EC6472"/>
    <w:rsid w:val="00ED7A18"/>
    <w:rsid w:val="00F01E53"/>
    <w:rsid w:val="00F24FD6"/>
    <w:rsid w:val="00F25E6D"/>
    <w:rsid w:val="00F31E9C"/>
    <w:rsid w:val="00F3309B"/>
    <w:rsid w:val="00F37EA0"/>
    <w:rsid w:val="00F418E7"/>
    <w:rsid w:val="00F95BC2"/>
    <w:rsid w:val="00FA056A"/>
    <w:rsid w:val="00FA56FF"/>
    <w:rsid w:val="00FC28CB"/>
    <w:rsid w:val="00FD0715"/>
    <w:rsid w:val="05D54A37"/>
    <w:rsid w:val="05E187D7"/>
    <w:rsid w:val="07BEC1F2"/>
    <w:rsid w:val="0B1519DD"/>
    <w:rsid w:val="0B686F6B"/>
    <w:rsid w:val="10B41372"/>
    <w:rsid w:val="14A34826"/>
    <w:rsid w:val="1D20A408"/>
    <w:rsid w:val="1D528383"/>
    <w:rsid w:val="29C3DAD7"/>
    <w:rsid w:val="2D9D3C0C"/>
    <w:rsid w:val="331365AC"/>
    <w:rsid w:val="3A57C5E1"/>
    <w:rsid w:val="3AD60829"/>
    <w:rsid w:val="3EF6AD89"/>
    <w:rsid w:val="47811BFF"/>
    <w:rsid w:val="53B0CE8C"/>
    <w:rsid w:val="57222C21"/>
    <w:rsid w:val="6F7E59BF"/>
    <w:rsid w:val="728973EA"/>
    <w:rsid w:val="73B77337"/>
    <w:rsid w:val="75A1BDF0"/>
    <w:rsid w:val="787E3AD3"/>
    <w:rsid w:val="7A43C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04F4"/>
  <w15:chartTrackingRefBased/>
  <w15:docId w15:val="{6AD9ADDB-87C5-4A95-9BC9-06992CF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CE0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E75C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75CE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E75CE0"/>
  </w:style>
  <w:style w:type="character" w:customStyle="1" w:styleId="Hyperlink0">
    <w:name w:val="Hyperlink.0"/>
    <w:basedOn w:val="None"/>
    <w:rsid w:val="00E75CE0"/>
    <w:rPr>
      <w:outline w:val="0"/>
      <w:color w:val="1170CA"/>
    </w:rPr>
  </w:style>
  <w:style w:type="character" w:customStyle="1" w:styleId="Hyperlink1">
    <w:name w:val="Hyperlink.1"/>
    <w:basedOn w:val="Hyperlink"/>
    <w:rsid w:val="00E75CE0"/>
    <w:rPr>
      <w:outline w:val="0"/>
      <w:color w:val="0000FF"/>
      <w:u w:val="single" w:color="0000FF"/>
    </w:rPr>
  </w:style>
  <w:style w:type="numbering" w:customStyle="1" w:styleId="Bullets">
    <w:name w:val="Bullets"/>
    <w:rsid w:val="00E75CE0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B2E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2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C21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0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C21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Revision">
    <w:name w:val="Revision"/>
    <w:hidden/>
    <w:uiPriority w:val="99"/>
    <w:semiHidden/>
    <w:rsid w:val="00E668BC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nsions.org/what-we-offer/benefits-guidance/care-navigation" TargetMode="External"/><Relationship Id="rId18" Type="http://schemas.openxmlformats.org/officeDocument/2006/relationships/hyperlink" Target="https://pensions.org/what-we-offer/benefits-guidance/care-navig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pensions.org/what-we-offer/benefits-guidance/care-navigation" TargetMode="External"/><Relationship Id="rId17" Type="http://schemas.openxmlformats.org/officeDocument/2006/relationships/hyperlink" Target="https://myqhealthpcusa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yqhealthpcusa.org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nsions.org/what-we-offer/benefits-guidance/medical-benefits/Centers-of-Excellenc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pensions.org/what-we-offer/benefits-guidance/care-navigation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ensions.org/what-we-offer/benefits-guidance/care-navigation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sions.org/what-we-offer/benefits-guidance/care-navigation/precertifying-care-through-quantum-healt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A1A5FFA08446A2887314BAF5AAD2" ma:contentTypeVersion="3" ma:contentTypeDescription="Create a new document." ma:contentTypeScope="" ma:versionID="d7e3cc73dc2255406d994667a0a62ad4">
  <xsd:schema xmlns:xsd="http://www.w3.org/2001/XMLSchema" xmlns:xs="http://www.w3.org/2001/XMLSchema" xmlns:p="http://schemas.microsoft.com/office/2006/metadata/properties" xmlns:ns1="http://schemas.microsoft.com/sharepoint/v3" xmlns:ns3="81972427-6a75-4662-9ef2-4c86af320e1a" targetNamespace="http://schemas.microsoft.com/office/2006/metadata/properties" ma:root="true" ma:fieldsID="dffef18247f5595df58645d932b28294" ns1:_="" ns3:_="">
    <xsd:import namespace="http://schemas.microsoft.com/sharepoint/v3"/>
    <xsd:import namespace="81972427-6a75-4662-9ef2-4c86af320e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2427-6a75-4662-9ef2-4c86af320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C94C30-81E7-4BA4-8B59-A73A752F1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279EC-0D0A-4059-8949-1DAEBE1BFA4C}"/>
</file>

<file path=customXml/itemProps3.xml><?xml version="1.0" encoding="utf-8"?>
<ds:datastoreItem xmlns:ds="http://schemas.openxmlformats.org/officeDocument/2006/customXml" ds:itemID="{7A2DD994-8494-4579-8334-17F5648BD4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f82fca-5920-4b4e-984f-19aef8280993"/>
    <ds:schemaRef ds:uri="383da2a6-2239-4808-8818-3787638635cf"/>
  </ds:schemaRefs>
</ds:datastoreItem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1127</Words>
  <Characters>6428</Characters>
  <Application>Microsoft Office Word</Application>
  <DocSecurity>0</DocSecurity>
  <Lines>53</Lines>
  <Paragraphs>15</Paragraphs>
  <ScaleCrop>false</ScaleCrop>
  <Company>Board of Pensions</Company>
  <LinksUpToDate>false</LinksUpToDate>
  <CharactersWithSpaces>7540</CharactersWithSpaces>
  <SharedDoc>false</SharedDoc>
  <HLinks>
    <vt:vector size="54" baseType="variant">
      <vt:variant>
        <vt:i4>5046297</vt:i4>
      </vt:variant>
      <vt:variant>
        <vt:i4>24</vt:i4>
      </vt:variant>
      <vt:variant>
        <vt:i4>0</vt:i4>
      </vt:variant>
      <vt:variant>
        <vt:i4>5</vt:i4>
      </vt:variant>
      <vt:variant>
        <vt:lpwstr>https://pensions.org/what-we-offer/benefits-guidance/care-navigation</vt:lpwstr>
      </vt:variant>
      <vt:variant>
        <vt:lpwstr/>
      </vt:variant>
      <vt:variant>
        <vt:i4>7929969</vt:i4>
      </vt:variant>
      <vt:variant>
        <vt:i4>21</vt:i4>
      </vt:variant>
      <vt:variant>
        <vt:i4>0</vt:i4>
      </vt:variant>
      <vt:variant>
        <vt:i4>5</vt:i4>
      </vt:variant>
      <vt:variant>
        <vt:lpwstr>https://myqhealthpcusa.org/</vt:lpwstr>
      </vt:variant>
      <vt:variant>
        <vt:lpwstr/>
      </vt:variant>
      <vt:variant>
        <vt:i4>7929969</vt:i4>
      </vt:variant>
      <vt:variant>
        <vt:i4>18</vt:i4>
      </vt:variant>
      <vt:variant>
        <vt:i4>0</vt:i4>
      </vt:variant>
      <vt:variant>
        <vt:i4>5</vt:i4>
      </vt:variant>
      <vt:variant>
        <vt:lpwstr>https://myqhealthpcusa.org/</vt:lpwstr>
      </vt:variant>
      <vt:variant>
        <vt:lpwstr/>
      </vt:variant>
      <vt:variant>
        <vt:i4>5046297</vt:i4>
      </vt:variant>
      <vt:variant>
        <vt:i4>15</vt:i4>
      </vt:variant>
      <vt:variant>
        <vt:i4>0</vt:i4>
      </vt:variant>
      <vt:variant>
        <vt:i4>5</vt:i4>
      </vt:variant>
      <vt:variant>
        <vt:lpwstr>https://pensions.org/what-we-offer/benefits-guidance/care-navigation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https://pensions.org/what-we-offer/benefits-guidance/care-navigation/precertifying-care-through-quantum-health</vt:lpwstr>
      </vt:variant>
      <vt:variant>
        <vt:lpwstr/>
      </vt:variant>
      <vt:variant>
        <vt:i4>5046297</vt:i4>
      </vt:variant>
      <vt:variant>
        <vt:i4>9</vt:i4>
      </vt:variant>
      <vt:variant>
        <vt:i4>0</vt:i4>
      </vt:variant>
      <vt:variant>
        <vt:i4>5</vt:i4>
      </vt:variant>
      <vt:variant>
        <vt:lpwstr>https://pensions.org/what-we-offer/benefits-guidance/care-navigation</vt:lpwstr>
      </vt:variant>
      <vt:variant>
        <vt:lpwstr/>
      </vt:variant>
      <vt:variant>
        <vt:i4>5046297</vt:i4>
      </vt:variant>
      <vt:variant>
        <vt:i4>6</vt:i4>
      </vt:variant>
      <vt:variant>
        <vt:i4>0</vt:i4>
      </vt:variant>
      <vt:variant>
        <vt:i4>5</vt:i4>
      </vt:variant>
      <vt:variant>
        <vt:lpwstr>https://pensions.org/what-we-offer/benefits-guidance/care-navigation</vt:lpwstr>
      </vt:variant>
      <vt:variant>
        <vt:lpwstr/>
      </vt:variant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https://pensions.org/what-we-offer/benefits-guidance/medical-benefits/Centers-of-Excellence</vt:lpwstr>
      </vt:variant>
      <vt:variant>
        <vt:lpwstr/>
      </vt:variant>
      <vt:variant>
        <vt:i4>5046297</vt:i4>
      </vt:variant>
      <vt:variant>
        <vt:i4>0</vt:i4>
      </vt:variant>
      <vt:variant>
        <vt:i4>0</vt:i4>
      </vt:variant>
      <vt:variant>
        <vt:i4>5</vt:i4>
      </vt:variant>
      <vt:variant>
        <vt:lpwstr>https://pensions.org/what-we-offer/benefits-guidance/care-navigation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navigation newsletter items</dc:title>
  <dc:subject/>
  <cp:keywords/>
  <dc:description/>
  <dcterms:created xsi:type="dcterms:W3CDTF">2025-08-13T16:52:00Z</dcterms:created>
  <dcterms:modified xsi:type="dcterms:W3CDTF">2025-09-15T14:17:00Z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0x0101006784A1A5FFA08446A2887314BAF5AAD2</vt:lpwstr>
  </property>
  <property fmtid="{D5CDD505-2E9C-101B-9397-08002B2CF9AE}" pid="3" name="MediaServiceImageTags">
    <vt:lpwstr/>
  </property>
</Properties>
</file>